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9DF" w:rsidRDefault="00B459DF">
      <w:pPr>
        <w:jc w:val="center"/>
        <w:rPr>
          <w:b/>
          <w:sz w:val="24"/>
          <w:szCs w:val="24"/>
        </w:rPr>
      </w:pPr>
      <w:r w:rsidRPr="00B459DF">
        <w:rPr>
          <w:b/>
          <w:sz w:val="24"/>
          <w:szCs w:val="24"/>
        </w:rPr>
        <w:drawing>
          <wp:inline distT="0" distB="0" distL="0" distR="0" wp14:anchorId="49644993" wp14:editId="7CD7C8D6">
            <wp:extent cx="6301105" cy="88607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7AB4" w:rsidRDefault="00E13808">
      <w:pPr>
        <w:pStyle w:val="afb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lastRenderedPageBreak/>
        <w:t>Оглавление</w:t>
      </w:r>
    </w:p>
    <w:sdt>
      <w:sdtPr>
        <w:id w:val="420378594"/>
        <w:docPartObj>
          <w:docPartGallery w:val="Table of Contents"/>
          <w:docPartUnique/>
        </w:docPartObj>
      </w:sdtPr>
      <w:sdtEndPr/>
      <w:sdtContent>
        <w:p w:rsidR="00A57AB4" w:rsidRDefault="00E13808">
          <w:pPr>
            <w:pStyle w:val="11"/>
            <w:tabs>
              <w:tab w:val="right" w:leader="dot" w:pos="9345"/>
            </w:tabs>
            <w:rPr>
              <w:rFonts w:ascii="12" w:hAnsi="12"/>
              <w:sz w:val="32"/>
              <w:szCs w:val="28"/>
            </w:rPr>
          </w:pPr>
          <w:r>
            <w:fldChar w:fldCharType="begin"/>
          </w:r>
          <w:r>
            <w:rPr>
              <w:rFonts w:ascii="12" w:hAnsi="12"/>
              <w:webHidden/>
              <w:sz w:val="32"/>
              <w:szCs w:val="28"/>
            </w:rPr>
            <w:instrText xml:space="preserve"> TOC \z \o "1-3" \u \h</w:instrText>
          </w:r>
          <w:r>
            <w:rPr>
              <w:rFonts w:ascii="12" w:hAnsi="12"/>
              <w:sz w:val="32"/>
              <w:szCs w:val="28"/>
            </w:rPr>
            <w:fldChar w:fldCharType="separate"/>
          </w:r>
          <w:hyperlink w:anchor="_Toc79480972">
            <w:r>
              <w:rPr>
                <w:rFonts w:ascii="12" w:hAnsi="12"/>
                <w:webHidden/>
                <w:sz w:val="32"/>
                <w:szCs w:val="28"/>
              </w:rPr>
              <w:t>Пояснительная записка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_Toc79480972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Fonts w:ascii="12" w:hAnsi="12"/>
                <w:sz w:val="32"/>
                <w:szCs w:val="28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:rsidR="00A57AB4" w:rsidRDefault="00E13808">
          <w:pPr>
            <w:pStyle w:val="11"/>
            <w:tabs>
              <w:tab w:val="right" w:leader="dot" w:pos="9345"/>
            </w:tabs>
            <w:rPr>
              <w:rFonts w:ascii="12" w:hAnsi="12"/>
              <w:sz w:val="32"/>
              <w:szCs w:val="28"/>
            </w:rPr>
          </w:pPr>
          <w:hyperlink w:anchor="_Toc79480973">
            <w:r>
              <w:rPr>
                <w:rFonts w:ascii="12" w:hAnsi="12"/>
                <w:webHidden/>
                <w:sz w:val="32"/>
                <w:szCs w:val="28"/>
              </w:rPr>
              <w:t>Учебный план на 202</w:t>
            </w:r>
            <w:r>
              <w:rPr>
                <w:rFonts w:ascii="12" w:hAnsi="12"/>
                <w:sz w:val="32"/>
                <w:szCs w:val="28"/>
              </w:rPr>
              <w:t>5-2026учебный год</w:t>
            </w:r>
            <w:r>
              <w:rPr>
                <w:rFonts w:ascii="12" w:hAnsi="12"/>
                <w:sz w:val="32"/>
                <w:szCs w:val="28"/>
              </w:rPr>
              <w:tab/>
            </w:r>
          </w:hyperlink>
          <w:r>
            <w:rPr>
              <w:rFonts w:ascii="12" w:hAnsi="12"/>
              <w:sz w:val="30"/>
            </w:rPr>
            <w:t>5</w:t>
          </w:r>
        </w:p>
        <w:p w:rsidR="00A57AB4" w:rsidRDefault="00E13808">
          <w:pPr>
            <w:pStyle w:val="11"/>
            <w:tabs>
              <w:tab w:val="right" w:leader="dot" w:pos="9345"/>
            </w:tabs>
            <w:rPr>
              <w:rFonts w:ascii="12" w:hAnsi="12"/>
              <w:sz w:val="32"/>
              <w:szCs w:val="28"/>
            </w:rPr>
          </w:pPr>
          <w:hyperlink w:anchor="_Toc79480974">
            <w:r>
              <w:rPr>
                <w:rFonts w:ascii="12" w:hAnsi="12"/>
                <w:webHidden/>
                <w:sz w:val="32"/>
                <w:szCs w:val="28"/>
              </w:rPr>
              <w:t>Содержание программы обучения на 202</w:t>
            </w:r>
            <w:r>
              <w:rPr>
                <w:rFonts w:ascii="12" w:hAnsi="12"/>
                <w:sz w:val="32"/>
                <w:szCs w:val="28"/>
              </w:rPr>
              <w:t>5-2026 гг.</w:t>
            </w:r>
            <w:r>
              <w:rPr>
                <w:rFonts w:ascii="12" w:hAnsi="12"/>
                <w:sz w:val="32"/>
                <w:szCs w:val="28"/>
              </w:rPr>
              <w:tab/>
            </w:r>
          </w:hyperlink>
          <w:r>
            <w:rPr>
              <w:rFonts w:ascii="12" w:hAnsi="12"/>
              <w:sz w:val="30"/>
            </w:rPr>
            <w:t>6</w:t>
          </w:r>
        </w:p>
        <w:p w:rsidR="00A57AB4" w:rsidRDefault="00E13808">
          <w:pPr>
            <w:pStyle w:val="11"/>
            <w:tabs>
              <w:tab w:val="right" w:leader="dot" w:pos="9345"/>
            </w:tabs>
            <w:rPr>
              <w:rFonts w:ascii="12" w:hAnsi="12"/>
              <w:sz w:val="32"/>
              <w:szCs w:val="28"/>
            </w:rPr>
          </w:pPr>
          <w:hyperlink w:anchor="_Toc79480975">
            <w:r>
              <w:rPr>
                <w:rFonts w:ascii="12" w:hAnsi="12"/>
                <w:webHidden/>
                <w:sz w:val="32"/>
                <w:szCs w:val="28"/>
              </w:rPr>
              <w:t>Планируемые результаты освоения программы</w:t>
            </w:r>
            <w:r>
              <w:rPr>
                <w:rFonts w:ascii="12" w:hAnsi="12"/>
                <w:sz w:val="32"/>
                <w:szCs w:val="28"/>
              </w:rPr>
              <w:tab/>
            </w:r>
          </w:hyperlink>
          <w:r>
            <w:rPr>
              <w:rFonts w:ascii="12" w:hAnsi="12"/>
              <w:sz w:val="28"/>
            </w:rPr>
            <w:t>8</w:t>
          </w:r>
        </w:p>
        <w:p w:rsidR="00A57AB4" w:rsidRDefault="00E13808">
          <w:pPr>
            <w:pStyle w:val="11"/>
            <w:tabs>
              <w:tab w:val="right" w:leader="dot" w:pos="9345"/>
            </w:tabs>
            <w:rPr>
              <w:rFonts w:ascii="12" w:hAnsi="12"/>
              <w:sz w:val="32"/>
              <w:szCs w:val="28"/>
            </w:rPr>
          </w:pPr>
          <w:hyperlink w:anchor="_Toc79480976">
            <w:r>
              <w:rPr>
                <w:rFonts w:ascii="12" w:hAnsi="12"/>
                <w:webHidden/>
                <w:sz w:val="32"/>
                <w:szCs w:val="28"/>
              </w:rPr>
              <w:t>Организационно – педагогические условия реализации программы</w:t>
            </w:r>
            <w:r>
              <w:rPr>
                <w:rFonts w:ascii="12" w:hAnsi="12"/>
                <w:sz w:val="32"/>
                <w:szCs w:val="28"/>
              </w:rPr>
              <w:tab/>
            </w:r>
          </w:hyperlink>
          <w:r>
            <w:rPr>
              <w:rFonts w:ascii="12" w:hAnsi="12"/>
              <w:sz w:val="28"/>
            </w:rPr>
            <w:t>8</w:t>
          </w:r>
        </w:p>
        <w:p w:rsidR="00A57AB4" w:rsidRDefault="00E13808">
          <w:pPr>
            <w:pStyle w:val="11"/>
            <w:tabs>
              <w:tab w:val="right" w:leader="dot" w:pos="9345"/>
            </w:tabs>
            <w:rPr>
              <w:rFonts w:ascii="12" w:hAnsi="12"/>
              <w:sz w:val="32"/>
              <w:szCs w:val="28"/>
            </w:rPr>
          </w:pPr>
          <w:hyperlink w:anchor="_Toc79480977">
            <w:r>
              <w:rPr>
                <w:rFonts w:ascii="12" w:hAnsi="12"/>
                <w:webHidden/>
                <w:sz w:val="32"/>
                <w:szCs w:val="28"/>
              </w:rPr>
              <w:t>Формы аттестации / контроля и оценочные материалы</w:t>
            </w:r>
            <w:r>
              <w:rPr>
                <w:rFonts w:ascii="12" w:hAnsi="12"/>
                <w:sz w:val="32"/>
                <w:szCs w:val="28"/>
              </w:rPr>
              <w:tab/>
            </w:r>
          </w:hyperlink>
          <w:r>
            <w:rPr>
              <w:rFonts w:ascii="12" w:hAnsi="12"/>
              <w:sz w:val="28"/>
            </w:rPr>
            <w:t>9</w:t>
          </w:r>
        </w:p>
        <w:p w:rsidR="00A57AB4" w:rsidRDefault="00E13808">
          <w:pPr>
            <w:pStyle w:val="11"/>
            <w:tabs>
              <w:tab w:val="right" w:leader="dot" w:pos="9345"/>
            </w:tabs>
            <w:rPr>
              <w:rFonts w:ascii="12" w:hAnsi="12"/>
              <w:sz w:val="32"/>
              <w:szCs w:val="28"/>
            </w:rPr>
          </w:pPr>
          <w:hyperlink w:anchor="_Toc79480978">
            <w:r>
              <w:rPr>
                <w:rFonts w:ascii="12" w:hAnsi="12"/>
                <w:webHidden/>
                <w:sz w:val="32"/>
                <w:szCs w:val="28"/>
              </w:rPr>
              <w:t xml:space="preserve">Список литературы </w:t>
            </w:r>
            <w:r>
              <w:rPr>
                <w:rFonts w:ascii="12" w:hAnsi="12"/>
                <w:sz w:val="32"/>
                <w:szCs w:val="28"/>
              </w:rPr>
              <w:tab/>
            </w:r>
          </w:hyperlink>
          <w:r>
            <w:rPr>
              <w:rFonts w:ascii="12" w:hAnsi="12"/>
              <w:sz w:val="28"/>
            </w:rPr>
            <w:t>10</w:t>
          </w:r>
        </w:p>
        <w:p w:rsidR="00A57AB4" w:rsidRDefault="00E13808">
          <w:pPr>
            <w:pStyle w:val="11"/>
            <w:tabs>
              <w:tab w:val="right" w:leader="dot" w:pos="9345"/>
            </w:tabs>
            <w:rPr>
              <w:rFonts w:ascii="12" w:hAnsi="12"/>
              <w:sz w:val="36"/>
              <w:szCs w:val="28"/>
            </w:rPr>
          </w:pPr>
          <w:hyperlink w:anchor="_Toc79480979">
            <w:r>
              <w:rPr>
                <w:rFonts w:ascii="12" w:hAnsi="12"/>
                <w:webHidden/>
                <w:sz w:val="32"/>
                <w:szCs w:val="28"/>
              </w:rPr>
              <w:t>Приложения</w:t>
            </w:r>
            <w:r>
              <w:rPr>
                <w:rFonts w:ascii="12" w:hAnsi="12"/>
                <w:sz w:val="32"/>
                <w:szCs w:val="28"/>
              </w:rPr>
              <w:tab/>
            </w:r>
          </w:hyperlink>
          <w:r>
            <w:rPr>
              <w:rFonts w:ascii="12" w:hAnsi="12"/>
              <w:sz w:val="28"/>
            </w:rPr>
            <w:t>11</w:t>
          </w:r>
          <w:r>
            <w:rPr>
              <w:rFonts w:ascii="12" w:hAnsi="12"/>
              <w:sz w:val="28"/>
            </w:rPr>
            <w:fldChar w:fldCharType="end"/>
          </w:r>
        </w:p>
      </w:sdtContent>
    </w:sdt>
    <w:p w:rsidR="00A57AB4" w:rsidRDefault="00A57AB4">
      <w:pPr>
        <w:pStyle w:val="afb"/>
        <w:jc w:val="center"/>
        <w:rPr>
          <w:rFonts w:ascii="12" w:hAnsi="12"/>
          <w:b/>
          <w:bCs/>
        </w:rPr>
      </w:pPr>
    </w:p>
    <w:p w:rsidR="00A57AB4" w:rsidRDefault="00A57AB4">
      <w:pPr>
        <w:jc w:val="center"/>
        <w:rPr>
          <w:rFonts w:ascii="12" w:hAnsi="12"/>
          <w:b/>
          <w:sz w:val="24"/>
          <w:szCs w:val="24"/>
        </w:rPr>
      </w:pPr>
    </w:p>
    <w:p w:rsidR="00A57AB4" w:rsidRDefault="00A57AB4">
      <w:pPr>
        <w:jc w:val="center"/>
        <w:rPr>
          <w:rFonts w:ascii="12" w:hAnsi="12"/>
          <w:b/>
          <w:color w:val="FF0000"/>
          <w:sz w:val="28"/>
          <w:szCs w:val="28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rPr>
          <w:b/>
          <w:sz w:val="24"/>
          <w:szCs w:val="24"/>
        </w:rPr>
      </w:pPr>
    </w:p>
    <w:p w:rsidR="00A57AB4" w:rsidRDefault="00A57AB4">
      <w:pPr>
        <w:rPr>
          <w:b/>
          <w:sz w:val="24"/>
          <w:szCs w:val="24"/>
        </w:rPr>
      </w:pPr>
    </w:p>
    <w:p w:rsidR="00B459DF" w:rsidRDefault="00B459DF">
      <w:pPr>
        <w:rPr>
          <w:b/>
          <w:sz w:val="24"/>
          <w:szCs w:val="24"/>
        </w:rPr>
      </w:pPr>
    </w:p>
    <w:p w:rsidR="00B459DF" w:rsidRDefault="00B459DF">
      <w:pPr>
        <w:rPr>
          <w:b/>
          <w:sz w:val="24"/>
          <w:szCs w:val="24"/>
        </w:rPr>
      </w:pPr>
      <w:bookmarkStart w:id="0" w:name="_GoBack"/>
      <w:bookmarkEnd w:id="0"/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E138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:rsidR="00A57AB4" w:rsidRDefault="00A57AB4">
      <w:pPr>
        <w:jc w:val="center"/>
      </w:pPr>
    </w:p>
    <w:p w:rsidR="00A57AB4" w:rsidRDefault="00E1380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Рабочая программа по баскетболу относится к программам </w:t>
      </w:r>
      <w:r>
        <w:rPr>
          <w:b/>
          <w:sz w:val="24"/>
          <w:szCs w:val="24"/>
        </w:rPr>
        <w:t>физкультурно-спортивной направленности.</w:t>
      </w:r>
    </w:p>
    <w:p w:rsidR="00A57AB4" w:rsidRDefault="00A57AB4">
      <w:pPr>
        <w:rPr>
          <w:b/>
          <w:sz w:val="24"/>
          <w:szCs w:val="24"/>
        </w:rPr>
      </w:pPr>
    </w:p>
    <w:p w:rsidR="00A57AB4" w:rsidRDefault="00E138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Характеристика </w:t>
      </w:r>
      <w:r>
        <w:rPr>
          <w:b/>
          <w:sz w:val="24"/>
          <w:szCs w:val="24"/>
        </w:rPr>
        <w:t>(отличительные особенности) данного года обучения</w:t>
      </w:r>
    </w:p>
    <w:p w:rsidR="00A57AB4" w:rsidRDefault="00E13808">
      <w:pPr>
        <w:ind w:firstLine="708"/>
        <w:rPr>
          <w:sz w:val="24"/>
          <w:szCs w:val="24"/>
        </w:rPr>
      </w:pPr>
      <w:r>
        <w:rPr>
          <w:sz w:val="24"/>
          <w:szCs w:val="24"/>
        </w:rPr>
        <w:t>Группа детей со средними способностями. В объединении занимаются как девочки, так и мальчики.</w:t>
      </w:r>
    </w:p>
    <w:p w:rsidR="00A57AB4" w:rsidRDefault="00E13808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Особенности организации образовательного процесса</w:t>
      </w:r>
    </w:p>
    <w:p w:rsidR="00A57AB4" w:rsidRDefault="00E13808">
      <w:pPr>
        <w:rPr>
          <w:i/>
          <w:sz w:val="24"/>
          <w:szCs w:val="24"/>
        </w:rPr>
      </w:pPr>
      <w:r>
        <w:rPr>
          <w:i/>
          <w:sz w:val="24"/>
          <w:szCs w:val="24"/>
        </w:rPr>
        <w:t>Срок реализации программы – 1 год обучения</w:t>
      </w:r>
    </w:p>
    <w:p w:rsidR="00A57AB4" w:rsidRDefault="00E13808">
      <w:pPr>
        <w:rPr>
          <w:i/>
          <w:sz w:val="24"/>
          <w:szCs w:val="24"/>
        </w:rPr>
      </w:pPr>
      <w:r>
        <w:rPr>
          <w:i/>
          <w:sz w:val="24"/>
          <w:szCs w:val="24"/>
        </w:rPr>
        <w:t>Продолжительность р</w:t>
      </w:r>
      <w:r>
        <w:rPr>
          <w:i/>
          <w:sz w:val="24"/>
          <w:szCs w:val="24"/>
        </w:rPr>
        <w:t>еализации программы – 144 часа</w:t>
      </w:r>
    </w:p>
    <w:p w:rsidR="00A57AB4" w:rsidRDefault="00E13808">
      <w:pPr>
        <w:rPr>
          <w:i/>
          <w:sz w:val="24"/>
          <w:szCs w:val="24"/>
        </w:rPr>
      </w:pPr>
      <w:r>
        <w:rPr>
          <w:i/>
          <w:sz w:val="24"/>
          <w:szCs w:val="24"/>
        </w:rPr>
        <w:t>Режим занятий – 2 раза в неделю по 2 часа</w:t>
      </w:r>
    </w:p>
    <w:p w:rsidR="00A57AB4" w:rsidRDefault="00A57AB4">
      <w:pPr>
        <w:rPr>
          <w:i/>
          <w:sz w:val="24"/>
          <w:szCs w:val="24"/>
        </w:rPr>
      </w:pPr>
    </w:p>
    <w:p w:rsidR="00A57AB4" w:rsidRDefault="00E138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Адресат программы </w:t>
      </w:r>
    </w:p>
    <w:p w:rsidR="00A57AB4" w:rsidRDefault="00E1380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Данная программа предназначена для работы с учащимися на ступенях начального общего образования.</w:t>
      </w:r>
    </w:p>
    <w:p w:rsidR="00A57AB4" w:rsidRDefault="00A57AB4">
      <w:pPr>
        <w:rPr>
          <w:sz w:val="24"/>
          <w:szCs w:val="24"/>
        </w:rPr>
      </w:pPr>
    </w:p>
    <w:p w:rsidR="00A57AB4" w:rsidRDefault="00E1380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Программа адресована детям 10-17лет. В группах дети разного </w:t>
      </w:r>
      <w:r>
        <w:rPr>
          <w:sz w:val="24"/>
          <w:szCs w:val="24"/>
        </w:rPr>
        <w:t>возраста.</w:t>
      </w:r>
    </w:p>
    <w:p w:rsidR="00A57AB4" w:rsidRDefault="00A57AB4">
      <w:pPr>
        <w:ind w:firstLine="708"/>
        <w:rPr>
          <w:sz w:val="24"/>
          <w:szCs w:val="24"/>
        </w:rPr>
      </w:pP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Целью образовательной программы является: создание образовательной среды для формирования компетентности ребенка в сфере физической культуры и спорта средствами баскетбола.</w:t>
      </w:r>
    </w:p>
    <w:p w:rsidR="00A57AB4" w:rsidRDefault="00E13808">
      <w:pPr>
        <w:rPr>
          <w:sz w:val="24"/>
          <w:szCs w:val="24"/>
        </w:rPr>
      </w:pPr>
      <w:r>
        <w:rPr>
          <w:sz w:val="24"/>
          <w:szCs w:val="24"/>
        </w:rPr>
        <w:t>Изложенный в Программе материал объединен в целостную систему многолетне</w:t>
      </w:r>
      <w:r>
        <w:rPr>
          <w:sz w:val="24"/>
          <w:szCs w:val="24"/>
        </w:rPr>
        <w:t>й</w:t>
      </w:r>
    </w:p>
    <w:p w:rsidR="00A57AB4" w:rsidRDefault="00E13808">
      <w:pPr>
        <w:rPr>
          <w:sz w:val="24"/>
          <w:szCs w:val="24"/>
        </w:rPr>
      </w:pPr>
      <w:r>
        <w:rPr>
          <w:sz w:val="24"/>
          <w:szCs w:val="24"/>
        </w:rPr>
        <w:t>спортивной подготовки и предполагает решение следующих задач: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Образовательных: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сформировать специальные знания, умения и навыки по определенному программой содержанию;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сформировать физическую культуру личности, морально-волевых качеств;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подготовить</w:t>
      </w:r>
      <w:r>
        <w:rPr>
          <w:sz w:val="24"/>
          <w:szCs w:val="24"/>
        </w:rPr>
        <w:t xml:space="preserve"> инструкторов – общественников и судей по баскетболу;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научить двигательным навыкам, технике и тактике игры в баскетбол, подготовка юных спортсменов;</w:t>
      </w:r>
    </w:p>
    <w:p w:rsidR="00A57AB4" w:rsidRDefault="00E13808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научить командной игровой деятельности, бойцовским качествам.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Оздоровительных: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постепенное и </w:t>
      </w:r>
      <w:r>
        <w:rPr>
          <w:sz w:val="24"/>
          <w:szCs w:val="24"/>
        </w:rPr>
        <w:t>последовательное укрепление здоровья и повышения уровни работоспособности;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у детей навык организации здорового образа жизни;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формирование представление о престижности высокого уровня здоровья;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повысить устойчивость организма к неблагопри</w:t>
      </w:r>
      <w:r>
        <w:rPr>
          <w:sz w:val="24"/>
          <w:szCs w:val="24"/>
        </w:rPr>
        <w:t>ятным воздействиям окружающей среды.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 Развивающих: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развить личность, отличающую мобильностью, динамизмом, готовую к сознательному выбору и освоению профессиональных образовательных программ;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развить личность, способную к саморазвитию и самопознанию;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развить личность, способную самостоятельно принимать ответственные решения в  ситуации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выбора, способную проводить рефлексию деятельности;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развить способность максимально воспроизводить свой двигательный потенциал в условиях игрового противоборства;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содействовать целенаправленному, гармоничному, физическому и духовному развитию личности;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развить практические и теоретические умения и навыки, необходимые для игры в баскетбол;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развивать двигательные и творческие способности, внимание, память, мышлени</w:t>
      </w:r>
      <w:r>
        <w:rPr>
          <w:sz w:val="24"/>
          <w:szCs w:val="24"/>
        </w:rPr>
        <w:t>е, реакцию.</w:t>
      </w:r>
    </w:p>
    <w:p w:rsidR="00A57AB4" w:rsidRDefault="00E13808">
      <w:pPr>
        <w:rPr>
          <w:sz w:val="24"/>
          <w:szCs w:val="24"/>
        </w:rPr>
      </w:pPr>
      <w:r>
        <w:rPr>
          <w:sz w:val="24"/>
          <w:szCs w:val="24"/>
        </w:rPr>
        <w:lastRenderedPageBreak/>
        <w:t>Воспитывающих: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воспитать заботливое отношение у обучаемых к здоровью;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воспитать дисциплинированных, инициативных, трудолюбивых, смелых, уверенных в своих силах спортсменов;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выработать привычку самостоятельных занятий физкультурно-оздорови</w:t>
      </w:r>
      <w:r>
        <w:rPr>
          <w:sz w:val="24"/>
          <w:szCs w:val="24"/>
        </w:rPr>
        <w:t>тельной деятельностью;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- сформировать понимание роли физической культуры в развитии личности и подготовке ее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>к профессиональной деятельности.</w:t>
      </w:r>
    </w:p>
    <w:p w:rsidR="00A57AB4" w:rsidRDefault="00A57AB4">
      <w:pPr>
        <w:ind w:firstLine="708"/>
        <w:rPr>
          <w:sz w:val="24"/>
          <w:szCs w:val="24"/>
        </w:rPr>
      </w:pPr>
    </w:p>
    <w:p w:rsidR="00A57AB4" w:rsidRDefault="00A57AB4">
      <w:pPr>
        <w:rPr>
          <w:sz w:val="24"/>
          <w:szCs w:val="24"/>
        </w:rPr>
      </w:pPr>
    </w:p>
    <w:p w:rsidR="00A57AB4" w:rsidRDefault="00E13808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Задачи 1 года обучения</w:t>
      </w:r>
    </w:p>
    <w:p w:rsidR="00A57AB4" w:rsidRDefault="00E13808">
      <w:pPr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Обучающие: </w:t>
      </w:r>
    </w:p>
    <w:p w:rsidR="00A57AB4" w:rsidRDefault="00E13808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обучить детей правилам баскетбола;</w:t>
      </w:r>
    </w:p>
    <w:p w:rsidR="00A57AB4" w:rsidRDefault="00E13808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систему знаний, умений, навык</w:t>
      </w:r>
      <w:r>
        <w:rPr>
          <w:sz w:val="24"/>
          <w:szCs w:val="24"/>
        </w:rPr>
        <w:t>ов  элементов по баскетболу ;</w:t>
      </w:r>
    </w:p>
    <w:p w:rsidR="00A57AB4" w:rsidRDefault="00E13808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научить упражнениям по развитию физических качеств;</w:t>
      </w:r>
    </w:p>
    <w:p w:rsidR="00A57AB4" w:rsidRDefault="00E13808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научить способам самоконтроля;</w:t>
      </w:r>
    </w:p>
    <w:p w:rsidR="00A57AB4" w:rsidRDefault="00E13808">
      <w:pPr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у обучающихся готовность к природоохранной деятельности.</w:t>
      </w:r>
    </w:p>
    <w:p w:rsidR="00A57AB4" w:rsidRDefault="00E13808">
      <w:pPr>
        <w:pStyle w:val="2"/>
        <w:jc w:val="both"/>
        <w:rPr>
          <w:b w:val="0"/>
          <w:i/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b w:val="0"/>
          <w:i/>
          <w:sz w:val="24"/>
          <w:szCs w:val="24"/>
        </w:rPr>
        <w:t>Развивающие:</w:t>
      </w:r>
    </w:p>
    <w:p w:rsidR="00A57AB4" w:rsidRDefault="00E1380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развивать координацию, гибкость, выносливость, сил</w:t>
      </w:r>
      <w:r>
        <w:rPr>
          <w:sz w:val="24"/>
          <w:szCs w:val="24"/>
        </w:rPr>
        <w:t>у;</w:t>
      </w:r>
    </w:p>
    <w:p w:rsidR="00A57AB4" w:rsidRDefault="00E13808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развивать внимательность и наблюдательность через упражнения по спортивным играм.</w:t>
      </w:r>
    </w:p>
    <w:p w:rsidR="00A57AB4" w:rsidRDefault="00E1380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>
        <w:rPr>
          <w:i/>
          <w:sz w:val="24"/>
          <w:szCs w:val="24"/>
        </w:rPr>
        <w:t>Воспитательные</w:t>
      </w:r>
      <w:r>
        <w:rPr>
          <w:b/>
          <w:sz w:val="24"/>
          <w:szCs w:val="24"/>
        </w:rPr>
        <w:t>:</w:t>
      </w:r>
    </w:p>
    <w:p w:rsidR="00A57AB4" w:rsidRDefault="00E13808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формировать гражданскую позицию, патриотизм, уважительное отношение к выполнению обязанностей защитника Отечества через знакомство с историей </w:t>
      </w:r>
      <w:r>
        <w:rPr>
          <w:sz w:val="24"/>
          <w:szCs w:val="24"/>
        </w:rPr>
        <w:t>родного края, воспитывать навыки сотрудничества, личной ответственности перед коллективом;</w:t>
      </w:r>
    </w:p>
    <w:p w:rsidR="00A57AB4" w:rsidRDefault="00E13808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формировать готовность к физическому саморазвитию и поддержанию собственного здоровья;</w:t>
      </w:r>
    </w:p>
    <w:p w:rsidR="00A57AB4" w:rsidRDefault="00E13808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 развитию лидерских качеств;</w:t>
      </w:r>
    </w:p>
    <w:p w:rsidR="00A57AB4" w:rsidRDefault="00E13808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воспитывать дисциплинированность, </w:t>
      </w:r>
      <w:r>
        <w:rPr>
          <w:sz w:val="24"/>
          <w:szCs w:val="24"/>
        </w:rPr>
        <w:t>целеустремленность, настойчивость, толерантность.</w:t>
      </w:r>
    </w:p>
    <w:p w:rsidR="00A57AB4" w:rsidRDefault="00A57AB4">
      <w:pPr>
        <w:tabs>
          <w:tab w:val="left" w:pos="142"/>
        </w:tabs>
        <w:ind w:left="567" w:hanging="141"/>
        <w:rPr>
          <w:i/>
          <w:sz w:val="24"/>
          <w:szCs w:val="24"/>
        </w:rPr>
      </w:pPr>
    </w:p>
    <w:p w:rsidR="00A57AB4" w:rsidRDefault="00A57AB4">
      <w:pPr>
        <w:tabs>
          <w:tab w:val="left" w:pos="142"/>
        </w:tabs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sz w:val="24"/>
          <w:szCs w:val="24"/>
        </w:rPr>
      </w:pPr>
    </w:p>
    <w:p w:rsidR="00A57AB4" w:rsidRDefault="00E13808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Нормативно-правовой и документальной основой разработки программы являются:</w:t>
      </w:r>
    </w:p>
    <w:p w:rsidR="00A57AB4" w:rsidRDefault="00E13808">
      <w:pPr>
        <w:pStyle w:val="Default"/>
        <w:numPr>
          <w:ilvl w:val="0"/>
          <w:numId w:val="7"/>
        </w:numPr>
        <w:ind w:left="284" w:hanging="578"/>
        <w:jc w:val="both"/>
      </w:pPr>
      <w:r>
        <w:t xml:space="preserve">Федеральный закон об образовании в Российской Федерации от 29.12.2012 №273-ФЗ </w:t>
      </w:r>
    </w:p>
    <w:p w:rsidR="00A57AB4" w:rsidRDefault="00A57AB4">
      <w:pPr>
        <w:pStyle w:val="Default"/>
        <w:jc w:val="both"/>
      </w:pPr>
    </w:p>
    <w:p w:rsidR="00A57AB4" w:rsidRDefault="00E13808">
      <w:pPr>
        <w:pStyle w:val="Default"/>
        <w:numPr>
          <w:ilvl w:val="0"/>
          <w:numId w:val="7"/>
        </w:numPr>
        <w:ind w:left="284" w:hanging="578"/>
        <w:jc w:val="both"/>
      </w:pPr>
      <w:r>
        <w:t xml:space="preserve">Концепция развития дополнительного образования </w:t>
      </w:r>
      <w:r>
        <w:t>детей от 31.03.2022 №678-р</w:t>
      </w:r>
    </w:p>
    <w:p w:rsidR="00A57AB4" w:rsidRDefault="00E13808">
      <w:pPr>
        <w:pStyle w:val="Default"/>
        <w:numPr>
          <w:ilvl w:val="0"/>
          <w:numId w:val="7"/>
        </w:numPr>
        <w:ind w:left="284" w:hanging="578"/>
        <w:jc w:val="both"/>
      </w:pPr>
      <w: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</w:t>
      </w:r>
      <w:r>
        <w:t>м от 3.09.2018 №10;</w:t>
      </w:r>
    </w:p>
    <w:p w:rsidR="00A57AB4" w:rsidRDefault="00E13808">
      <w:pPr>
        <w:pStyle w:val="Default"/>
        <w:numPr>
          <w:ilvl w:val="0"/>
          <w:numId w:val="7"/>
        </w:numPr>
        <w:ind w:left="284" w:hanging="578"/>
        <w:jc w:val="both"/>
      </w:pPr>
      <w:r>
        <w:t xml:space="preserve">Приказ Минпроса России от 3.09.2019 №467 «Об утверждении Целевой модели развития региональных систем дополнительного образования детей»; </w:t>
      </w:r>
    </w:p>
    <w:p w:rsidR="00A57AB4" w:rsidRDefault="00E13808">
      <w:pPr>
        <w:pStyle w:val="Default"/>
        <w:numPr>
          <w:ilvl w:val="0"/>
          <w:numId w:val="7"/>
        </w:numPr>
        <w:ind w:left="284" w:hanging="578"/>
        <w:jc w:val="both"/>
      </w:pPr>
      <w:r>
        <w:t xml:space="preserve"> Приказ Министерства просвещения Российской Федерации от 9.11.2018 №196 «Об утверждении Порядка ор</w:t>
      </w:r>
      <w:r>
        <w:t>ганизации и осуществления образовательной деятельности по дополнительным общеобразовательным программам»;</w:t>
      </w:r>
    </w:p>
    <w:p w:rsidR="00A57AB4" w:rsidRDefault="00E13808">
      <w:pPr>
        <w:pStyle w:val="Default"/>
        <w:numPr>
          <w:ilvl w:val="0"/>
          <w:numId w:val="7"/>
        </w:numPr>
        <w:ind w:left="284" w:hanging="578"/>
        <w:jc w:val="both"/>
      </w:pPr>
      <w: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</w:t>
      </w:r>
      <w:r>
        <w:t>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A57AB4" w:rsidRDefault="00E13808">
      <w:pPr>
        <w:pStyle w:val="Default"/>
        <w:numPr>
          <w:ilvl w:val="0"/>
          <w:numId w:val="7"/>
        </w:numPr>
        <w:ind w:left="284" w:hanging="578"/>
        <w:jc w:val="both"/>
      </w:pPr>
      <w:r>
        <w:lastRenderedPageBreak/>
        <w:t>Методические рекомендации по проектированию и реализации дополнительных общеобразовательных программ (в том числе адаптирова</w:t>
      </w:r>
      <w:r>
        <w:t>нных) 2022 г.;</w:t>
      </w:r>
    </w:p>
    <w:p w:rsidR="00A57AB4" w:rsidRDefault="00E13808">
      <w:pPr>
        <w:jc w:val="both"/>
        <w:rPr>
          <w:sz w:val="24"/>
          <w:szCs w:val="24"/>
        </w:rPr>
      </w:pPr>
      <w:r>
        <w:t xml:space="preserve"> </w:t>
      </w:r>
      <w:r>
        <w:rPr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</w:t>
      </w:r>
      <w:r>
        <w:rPr>
          <w:sz w:val="24"/>
          <w:szCs w:val="24"/>
        </w:rPr>
        <w:t xml:space="preserve">20 г. №28; </w:t>
      </w:r>
    </w:p>
    <w:p w:rsidR="00A57AB4" w:rsidRDefault="00A57AB4">
      <w:pPr>
        <w:pStyle w:val="Default"/>
        <w:ind w:left="284"/>
        <w:jc w:val="both"/>
      </w:pPr>
    </w:p>
    <w:p w:rsidR="00A57AB4" w:rsidRDefault="00E13808">
      <w:pPr>
        <w:pStyle w:val="Default"/>
        <w:numPr>
          <w:ilvl w:val="0"/>
          <w:numId w:val="7"/>
        </w:numPr>
        <w:spacing w:after="240"/>
        <w:ind w:left="284" w:hanging="578"/>
        <w:jc w:val="both"/>
      </w:pPr>
      <w:r>
        <w:t>Устав МБУДО «Дом детского творчества» г. Мензелинска РТ.</w:t>
      </w:r>
    </w:p>
    <w:p w:rsidR="00A57AB4" w:rsidRDefault="00E13808">
      <w:pPr>
        <w:pStyle w:val="1"/>
        <w:spacing w:after="240"/>
        <w:jc w:val="center"/>
        <w:rPr>
          <w:b w:val="0"/>
          <w:szCs w:val="28"/>
        </w:rPr>
      </w:pPr>
      <w:r>
        <w:rPr>
          <w:szCs w:val="28"/>
        </w:rPr>
        <w:t>Учебный план на 2024-2025 учебный год.</w:t>
      </w:r>
    </w:p>
    <w:p w:rsidR="00A57AB4" w:rsidRDefault="00A57AB4">
      <w:pPr>
        <w:rPr>
          <w:b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879"/>
        <w:gridCol w:w="4954"/>
        <w:gridCol w:w="1528"/>
        <w:gridCol w:w="1524"/>
        <w:gridCol w:w="1254"/>
      </w:tblGrid>
      <w:tr w:rsidR="00A57AB4">
        <w:trPr>
          <w:trHeight w:val="859"/>
        </w:trPr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b/>
                <w:i/>
                <w:color w:val="FF0000"/>
              </w:rPr>
              <w:t xml:space="preserve">                                                                            </w:t>
            </w:r>
            <w:r>
              <w:rPr>
                <w:color w:val="FF0000"/>
              </w:rPr>
              <w:t>№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Наименование разделов и тем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Общее</w:t>
            </w:r>
          </w:p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количество</w:t>
            </w:r>
          </w:p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часов</w:t>
            </w:r>
          </w:p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Теория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Практика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Основы знаний о физической культуре и спорте.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1.1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Краткий обзор развития баскетбола.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1.2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Строение человека и влияние на организм физических нагрузок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1.3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Гигиена, контроль нагрузок, оказание первой медицинской помощи.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Общая </w:t>
            </w:r>
            <w:r>
              <w:rPr>
                <w:b/>
                <w:color w:val="FF0000"/>
              </w:rPr>
              <w:t>физическая подготовка.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27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b/>
                <w:color w:val="FF000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27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2.1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Бег 500, 1000, метров.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2.2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Подтягивание. Сгибание и разгибание рук в упоре.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2.3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Прыжки через скакалку, напрыгивание и соскоки.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17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17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3.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Основы техники игры в баскетбол.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45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3.1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 xml:space="preserve">Ведение мяча, остановки, </w:t>
            </w:r>
            <w:r>
              <w:rPr>
                <w:color w:val="FF0000"/>
              </w:rPr>
              <w:t>развороты.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3.2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Передача мяча на месте и в движении.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3.3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Броски в кольцо с места, в движении, после остановки.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19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18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3.4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Ловля мяча, переводы, финты.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17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16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4.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Тактика игры в баскетбол.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4.1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 xml:space="preserve">Умение удержать саперника и открыться </w:t>
            </w:r>
            <w:r>
              <w:rPr>
                <w:color w:val="FF0000"/>
              </w:rPr>
              <w:t>для своего игрока.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4.2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Тактические действия при игре в защите и нападении.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4.3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Тактические действия в игре с сильным саперником.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5.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Специальная физическая подготовка.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b/>
                <w:color w:val="FF000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20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5.1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Упражнения для развития силы ног и рук.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5.2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Упражнения для развития скоростных качеств.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10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6.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Правила игры и судейства.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6.1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Правила игры, судейские жесты, фолы и наказания.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7.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Контрольные игры и соревнования.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16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15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7.1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Участие в соревнованиях.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8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Аттестация обучающихся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9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color w:val="FF0000"/>
              </w:rPr>
            </w:pPr>
            <w:r>
              <w:rPr>
                <w:color w:val="FF0000"/>
              </w:rPr>
              <w:t>Внеклассные мероприятия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12</w:t>
            </w: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rPr>
                <w:color w:val="FF0000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A57AB4"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Всего: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144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14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130</w:t>
            </w:r>
          </w:p>
        </w:tc>
      </w:tr>
    </w:tbl>
    <w:p w:rsidR="00A57AB4" w:rsidRDefault="00A57AB4"/>
    <w:p w:rsidR="00A57AB4" w:rsidRDefault="00A57AB4">
      <w:pPr>
        <w:contextualSpacing/>
        <w:rPr>
          <w:sz w:val="24"/>
          <w:szCs w:val="24"/>
        </w:rPr>
      </w:pPr>
    </w:p>
    <w:p w:rsidR="00A57AB4" w:rsidRDefault="00A57AB4">
      <w:pPr>
        <w:ind w:left="720"/>
        <w:contextualSpacing/>
        <w:jc w:val="center"/>
        <w:rPr>
          <w:sz w:val="24"/>
          <w:szCs w:val="24"/>
        </w:rPr>
      </w:pPr>
    </w:p>
    <w:p w:rsidR="00A57AB4" w:rsidRDefault="00A57AB4">
      <w:pPr>
        <w:ind w:left="720"/>
        <w:contextualSpacing/>
        <w:jc w:val="center"/>
        <w:rPr>
          <w:sz w:val="24"/>
          <w:szCs w:val="24"/>
        </w:rPr>
      </w:pPr>
    </w:p>
    <w:p w:rsidR="00A57AB4" w:rsidRDefault="00A57AB4">
      <w:pPr>
        <w:ind w:left="720"/>
        <w:contextualSpacing/>
        <w:jc w:val="center"/>
        <w:rPr>
          <w:sz w:val="24"/>
          <w:szCs w:val="24"/>
        </w:rPr>
      </w:pPr>
    </w:p>
    <w:p w:rsidR="00A57AB4" w:rsidRDefault="00E13808">
      <w:pPr>
        <w:tabs>
          <w:tab w:val="left" w:pos="4050"/>
        </w:tabs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программы</w:t>
      </w:r>
    </w:p>
    <w:p w:rsidR="00A57AB4" w:rsidRDefault="00A57AB4">
      <w:pPr>
        <w:pStyle w:val="1"/>
        <w:spacing w:after="240"/>
        <w:rPr>
          <w:szCs w:val="28"/>
        </w:rPr>
      </w:pPr>
    </w:p>
    <w:p w:rsidR="00A57AB4" w:rsidRDefault="00E13808">
      <w:pPr>
        <w:pStyle w:val="4"/>
        <w:ind w:firstLine="708"/>
        <w:rPr>
          <w:sz w:val="24"/>
          <w:szCs w:val="24"/>
        </w:rPr>
      </w:pPr>
      <w:r>
        <w:rPr>
          <w:sz w:val="24"/>
          <w:szCs w:val="24"/>
        </w:rPr>
        <w:t>Теоретическая подготовка</w:t>
      </w:r>
    </w:p>
    <w:p w:rsidR="00A57AB4" w:rsidRDefault="00E13808">
      <w:pPr>
        <w:pStyle w:val="afc"/>
        <w:spacing w:beforeAutospacing="0" w:afterAutospacing="0"/>
      </w:pPr>
      <w:r>
        <w:t>1. Развитие баскетбола в России и за рубежом.</w:t>
      </w:r>
      <w:r>
        <w:br/>
        <w:t>2. Общая характеристика сторон подготовки спортсмена.</w:t>
      </w:r>
      <w:r>
        <w:br/>
      </w:r>
      <w:r>
        <w:t xml:space="preserve">3. Физическая подготовка баскетболиста. </w:t>
      </w:r>
      <w:r>
        <w:br/>
        <w:t xml:space="preserve">4. Техническая подготовка баскетболиста. </w:t>
      </w:r>
      <w:r>
        <w:br/>
        <w:t xml:space="preserve">5. Тактическая подготовка баскетболиста. </w:t>
      </w:r>
      <w:r>
        <w:br/>
        <w:t>6. Психологическая подготовка баскетболиста.</w:t>
      </w:r>
      <w:r>
        <w:br/>
        <w:t xml:space="preserve">7. Соревновательная деятельность баскетболиста. </w:t>
      </w:r>
      <w:r>
        <w:br/>
        <w:t>8. Организация и проведение соревнова</w:t>
      </w:r>
      <w:r>
        <w:t xml:space="preserve">ний по баскетболу. </w:t>
      </w:r>
      <w:r>
        <w:br/>
        <w:t xml:space="preserve">9. Правила судейства соревнований по баскетболу. </w:t>
      </w:r>
      <w:r>
        <w:br/>
        <w:t xml:space="preserve">10. Места занятий, оборудование и инвентарь для занятий баскетболом.      </w:t>
      </w:r>
    </w:p>
    <w:p w:rsidR="00A57AB4" w:rsidRDefault="00E13808">
      <w:pPr>
        <w:pStyle w:val="afc"/>
        <w:spacing w:beforeAutospacing="0" w:afterAutospacing="0"/>
      </w:pPr>
      <w:r>
        <w:t>11.Соблюдение основ техники безопасности на занятиях.</w:t>
      </w:r>
    </w:p>
    <w:p w:rsidR="00A57AB4" w:rsidRDefault="00A57AB4">
      <w:pPr>
        <w:pStyle w:val="4"/>
        <w:rPr>
          <w:sz w:val="24"/>
          <w:szCs w:val="24"/>
        </w:rPr>
      </w:pPr>
    </w:p>
    <w:p w:rsidR="00A57AB4" w:rsidRDefault="00E13808">
      <w:pPr>
        <w:pStyle w:val="4"/>
        <w:ind w:firstLine="708"/>
        <w:rPr>
          <w:sz w:val="24"/>
          <w:szCs w:val="24"/>
        </w:rPr>
      </w:pPr>
      <w:r>
        <w:rPr>
          <w:sz w:val="24"/>
          <w:szCs w:val="24"/>
        </w:rPr>
        <w:t>Физическая подготовка</w:t>
      </w:r>
    </w:p>
    <w:p w:rsidR="00A57AB4" w:rsidRDefault="00E13808">
      <w:pPr>
        <w:pStyle w:val="afc"/>
        <w:spacing w:beforeAutospacing="0" w:afterAutospacing="0"/>
      </w:pPr>
      <w:r>
        <w:rPr>
          <w:bCs/>
        </w:rPr>
        <w:t xml:space="preserve">1. Общая физическая подготовка. </w:t>
      </w:r>
    </w:p>
    <w:p w:rsidR="00A57AB4" w:rsidRDefault="00E13808">
      <w:pPr>
        <w:pStyle w:val="afc"/>
        <w:spacing w:beforeAutospacing="0" w:afterAutospacing="0"/>
      </w:pPr>
      <w:r>
        <w:t>1.1. Общеразвивающие упражнения: элементарные, с весом собственного тела, с партнером, с предметами (набивными мячами, футбольными, гимнастическими палками, обручами, с мячами различного диаметра, скакалками), на снарядах (перекладина, опорный прыжок, гимн</w:t>
      </w:r>
      <w:r>
        <w:t>астическая стенка, скамейка, канат).</w:t>
      </w:r>
      <w:r>
        <w:br/>
        <w:t xml:space="preserve">1.2. Подвижные игры. </w:t>
      </w:r>
      <w:r>
        <w:br/>
        <w:t>1.3. Эстафеты.</w:t>
      </w:r>
      <w:r>
        <w:br/>
        <w:t>1.4. Полосы препятствий.</w:t>
      </w:r>
      <w:r>
        <w:br/>
        <w:t>1.5. Акробатические упражнения (кувырки, стойки, перевороты, перекаты).</w:t>
      </w:r>
    </w:p>
    <w:p w:rsidR="00A57AB4" w:rsidRDefault="00E13808">
      <w:pPr>
        <w:pStyle w:val="afc"/>
        <w:spacing w:beforeAutospacing="0" w:afterAutospacing="0"/>
      </w:pPr>
      <w:r>
        <w:t>1.6 Бег 500, 1000,1500,2000 метров.</w:t>
      </w:r>
    </w:p>
    <w:p w:rsidR="00A57AB4" w:rsidRDefault="00E13808">
      <w:pPr>
        <w:pStyle w:val="afc"/>
        <w:spacing w:beforeAutospacing="0" w:afterAutospacing="0"/>
      </w:pPr>
      <w:r>
        <w:rPr>
          <w:bCs/>
        </w:rPr>
        <w:t>2. Специальная физическая подготовка.</w:t>
      </w:r>
    </w:p>
    <w:p w:rsidR="00A57AB4" w:rsidRDefault="00E13808">
      <w:pPr>
        <w:pStyle w:val="afc"/>
        <w:spacing w:beforeAutospacing="0" w:afterAutospacing="0"/>
      </w:pPr>
      <w:r>
        <w:t>2.1. Упражн</w:t>
      </w:r>
      <w:r>
        <w:t>ения для развития быстроты движений баскетболиста.</w:t>
      </w:r>
      <w:r>
        <w:br/>
        <w:t>2.2. Упражнения для развития специальной выносливости баскетболиста.</w:t>
      </w:r>
      <w:r>
        <w:br/>
        <w:t>2.3. Упражнения для развития скоростно-силовых качеств баскетболиста.</w:t>
      </w:r>
      <w:r>
        <w:br/>
        <w:t>2.4. Упражнения для развития ловкости баскетболиста.</w:t>
      </w:r>
    </w:p>
    <w:p w:rsidR="00A57AB4" w:rsidRDefault="00E13808">
      <w:pPr>
        <w:pStyle w:val="4"/>
        <w:ind w:firstLine="708"/>
        <w:rPr>
          <w:sz w:val="24"/>
          <w:szCs w:val="24"/>
        </w:rPr>
      </w:pPr>
      <w:r>
        <w:rPr>
          <w:sz w:val="24"/>
          <w:szCs w:val="24"/>
        </w:rPr>
        <w:t>Техническая п</w:t>
      </w:r>
      <w:r>
        <w:rPr>
          <w:sz w:val="24"/>
          <w:szCs w:val="24"/>
        </w:rPr>
        <w:t>одготовка</w:t>
      </w:r>
    </w:p>
    <w:p w:rsidR="00A57AB4" w:rsidRDefault="00E13808">
      <w:pPr>
        <w:pStyle w:val="afc"/>
        <w:spacing w:beforeAutospacing="0" w:afterAutospacing="0"/>
      </w:pPr>
      <w:r>
        <w:rPr>
          <w:bCs/>
        </w:rPr>
        <w:t>1</w:t>
      </w:r>
      <w:r>
        <w:rPr>
          <w:bCs/>
          <w:i/>
        </w:rPr>
        <w:t>. Упражнения без мяча</w:t>
      </w:r>
      <w:r>
        <w:rPr>
          <w:bCs/>
        </w:rPr>
        <w:t>.</w:t>
      </w:r>
    </w:p>
    <w:p w:rsidR="00A57AB4" w:rsidRDefault="00E13808">
      <w:pPr>
        <w:pStyle w:val="afc"/>
        <w:spacing w:beforeAutospacing="0" w:afterAutospacing="0"/>
      </w:pPr>
      <w:r>
        <w:t>1.1. Прыжок вверх-вперед толчком одной и приземлением на одну ногу.</w:t>
      </w:r>
      <w:r>
        <w:br/>
        <w:t xml:space="preserve">1.2. Передвижение приставными шагами правым (левым) боком: </w:t>
      </w:r>
    </w:p>
    <w:p w:rsidR="00A57AB4" w:rsidRDefault="00E13808">
      <w:pPr>
        <w:pStyle w:val="afc"/>
        <w:numPr>
          <w:ilvl w:val="0"/>
          <w:numId w:val="9"/>
        </w:numPr>
        <w:spacing w:beforeAutospacing="0" w:afterAutospacing="0"/>
        <w:ind w:left="0" w:firstLine="0"/>
      </w:pPr>
      <w:r>
        <w:t>с разной скоростью;</w:t>
      </w:r>
    </w:p>
    <w:p w:rsidR="00A57AB4" w:rsidRDefault="00E13808">
      <w:pPr>
        <w:pStyle w:val="afc"/>
        <w:numPr>
          <w:ilvl w:val="0"/>
          <w:numId w:val="9"/>
        </w:numPr>
        <w:spacing w:beforeAutospacing="0" w:afterAutospacing="0"/>
        <w:ind w:left="0" w:firstLine="0"/>
      </w:pPr>
      <w:r>
        <w:t>в одном и в разных направлениях.</w:t>
      </w:r>
    </w:p>
    <w:p w:rsidR="00A57AB4" w:rsidRDefault="00E13808">
      <w:pPr>
        <w:pStyle w:val="afc"/>
        <w:spacing w:beforeAutospacing="0" w:afterAutospacing="0"/>
      </w:pPr>
      <w:r>
        <w:t>1.3. Передвижение правым – левым боком.</w:t>
      </w:r>
      <w:r>
        <w:br/>
        <w:t>1</w:t>
      </w:r>
      <w:r>
        <w:t>.4. Передвижение в стойке баскетболиста.</w:t>
      </w:r>
      <w:r>
        <w:br/>
        <w:t>1.5. Остановка прыжком после ускорения.</w:t>
      </w:r>
      <w:r>
        <w:br/>
        <w:t>1.6. Остановка в один шаг после ускорения.</w:t>
      </w:r>
      <w:r>
        <w:br/>
        <w:t>1.7. Остановка в два шага после ускорения.</w:t>
      </w:r>
      <w:r>
        <w:br/>
        <w:t>1.8. Повороты на месте.</w:t>
      </w:r>
      <w:r>
        <w:br/>
        <w:t>1.9. Повороты в движении.</w:t>
      </w:r>
      <w:r>
        <w:br/>
        <w:t>1.10. Имитация защитных действий против</w:t>
      </w:r>
      <w:r>
        <w:t xml:space="preserve"> игрока нападения.</w:t>
      </w:r>
      <w:r>
        <w:br/>
        <w:t>1.11. Имитация действий атаки против игрока защиты.</w:t>
      </w:r>
    </w:p>
    <w:p w:rsidR="00A57AB4" w:rsidRDefault="00E13808">
      <w:pPr>
        <w:pStyle w:val="afc"/>
        <w:spacing w:beforeAutospacing="0" w:afterAutospacing="0"/>
      </w:pPr>
      <w:r>
        <w:rPr>
          <w:bCs/>
        </w:rPr>
        <w:t>2</w:t>
      </w:r>
      <w:r>
        <w:rPr>
          <w:bCs/>
          <w:i/>
          <w:u w:val="single"/>
        </w:rPr>
        <w:t>. Ловля и передача мяча.</w:t>
      </w:r>
    </w:p>
    <w:p w:rsidR="00A57AB4" w:rsidRDefault="00E13808">
      <w:pPr>
        <w:pStyle w:val="afc"/>
        <w:spacing w:beforeAutospacing="0" w:afterAutospacing="0"/>
      </w:pPr>
      <w:r>
        <w:t>2.1. Двумя руками от груди, стоя на месте.</w:t>
      </w:r>
      <w:r>
        <w:br/>
        <w:t>2.2. Двумя руками от груди с шагом вперед.</w:t>
      </w:r>
      <w:r>
        <w:br/>
        <w:t>2.3. Двумя руками от груди в движении.</w:t>
      </w:r>
      <w:r>
        <w:br/>
      </w:r>
      <w:r>
        <w:lastRenderedPageBreak/>
        <w:t>2.4. Передача одной рукой от плеча</w:t>
      </w:r>
      <w:r>
        <w:t>.</w:t>
      </w:r>
      <w:r>
        <w:br/>
        <w:t>2.5. Передача одной рукой с шагом вперед.</w:t>
      </w:r>
      <w:r>
        <w:br/>
        <w:t>2.6. То же после ведения мяча.</w:t>
      </w:r>
      <w:r>
        <w:br/>
        <w:t>2.7. Передача одной рукой с отскоком от пола.</w:t>
      </w:r>
      <w:r>
        <w:br/>
        <w:t>2.8. Передача двумя руками с отскоком от пола.</w:t>
      </w:r>
      <w:r>
        <w:br/>
        <w:t>2.9. Передача одной рукой снизу от пола.</w:t>
      </w:r>
      <w:r>
        <w:br/>
        <w:t>2.10. То же в движении.</w:t>
      </w:r>
      <w:r>
        <w:br/>
        <w:t xml:space="preserve">2.11. Ловля мяча после </w:t>
      </w:r>
      <w:r>
        <w:t>полуотскока.</w:t>
      </w:r>
      <w:r>
        <w:br/>
        <w:t>2.12. Ловля высоко летящего мяча.</w:t>
      </w:r>
      <w:r>
        <w:br/>
        <w:t>2.13. Ловля катящегося мяча, стоя на месте.</w:t>
      </w:r>
      <w:r>
        <w:br/>
        <w:t>2.14. Ловля катящегося мяча в движении.</w:t>
      </w:r>
    </w:p>
    <w:p w:rsidR="00A57AB4" w:rsidRDefault="00E13808">
      <w:pPr>
        <w:pStyle w:val="afc"/>
        <w:spacing w:beforeAutospacing="0" w:afterAutospacing="0"/>
      </w:pPr>
      <w:r>
        <w:rPr>
          <w:bCs/>
        </w:rPr>
        <w:t>3</w:t>
      </w:r>
      <w:r>
        <w:rPr>
          <w:bCs/>
          <w:i/>
          <w:u w:val="single"/>
        </w:rPr>
        <w:t>. Ведение мяча.</w:t>
      </w:r>
    </w:p>
    <w:p w:rsidR="00A57AB4" w:rsidRDefault="00E13808">
      <w:pPr>
        <w:pStyle w:val="afc"/>
        <w:spacing w:beforeAutospacing="0" w:afterAutospacing="0"/>
      </w:pPr>
      <w:r>
        <w:t>3.1. На месте.</w:t>
      </w:r>
      <w:r>
        <w:br/>
        <w:t>3.2. В движении шагом.</w:t>
      </w:r>
      <w:r>
        <w:br/>
        <w:t xml:space="preserve">3.3. В движении бегом. </w:t>
      </w:r>
      <w:r>
        <w:br/>
        <w:t>3.4. То же с изменением направления и скорости</w:t>
      </w:r>
      <w:r>
        <w:t>.</w:t>
      </w:r>
      <w:r>
        <w:br/>
        <w:t>3.5. То же с изменением высоты отскока.</w:t>
      </w:r>
      <w:r>
        <w:br/>
        <w:t>3.6. Правой и левой рукой поочередно на месте.</w:t>
      </w:r>
      <w:r>
        <w:br/>
        <w:t>3.7. Правой и левой рукой поочередно в движении.</w:t>
      </w:r>
      <w:r>
        <w:br/>
        <w:t>3.8. Перевод мяча с правой руки на левую и обратно, стоя на месте.</w:t>
      </w:r>
    </w:p>
    <w:p w:rsidR="00A57AB4" w:rsidRDefault="00E13808">
      <w:pPr>
        <w:pStyle w:val="afc"/>
        <w:spacing w:beforeAutospacing="0" w:afterAutospacing="0"/>
      </w:pPr>
      <w:r>
        <w:rPr>
          <w:bCs/>
        </w:rPr>
        <w:t xml:space="preserve">4. </w:t>
      </w:r>
      <w:r>
        <w:rPr>
          <w:bCs/>
          <w:i/>
          <w:u w:val="single"/>
        </w:rPr>
        <w:t>Броски мяча.</w:t>
      </w:r>
    </w:p>
    <w:p w:rsidR="00A57AB4" w:rsidRDefault="00E13808">
      <w:pPr>
        <w:pStyle w:val="afc"/>
        <w:spacing w:beforeAutospacing="0" w:afterAutospacing="0"/>
      </w:pPr>
      <w:r>
        <w:t>4.1. Одной рукой в баскетбольный щи</w:t>
      </w:r>
      <w:r>
        <w:t>т с места.</w:t>
      </w:r>
      <w:r>
        <w:br/>
        <w:t>4.2. Двумя руками от груди в баскетбольный щит с места.</w:t>
      </w:r>
      <w:r>
        <w:br/>
        <w:t>4.3. Двумя руками от груди в баскетбольный щит после ведения и остановки.</w:t>
      </w:r>
      <w:r>
        <w:br/>
        <w:t>4.4. Двумя руками от груди в баскетбольную корзину с места.</w:t>
      </w:r>
      <w:r>
        <w:br/>
        <w:t>4.5. Двумя руками от груди в баскетбольную корзину посл</w:t>
      </w:r>
      <w:r>
        <w:t>е ведения.</w:t>
      </w:r>
      <w:r>
        <w:br/>
        <w:t>4.6. Одной рукой в баскетбольную корзину с места.</w:t>
      </w:r>
      <w:r>
        <w:br/>
        <w:t>4.7. Одной рукой в баскетбольную корзину после ведения.</w:t>
      </w:r>
      <w:r>
        <w:br/>
        <w:t>4.8. Одной рукой в баскетбольную корзину после двух шагов.</w:t>
      </w:r>
      <w:r>
        <w:br/>
        <w:t>4.9. В прыжке одной рукой с места.</w:t>
      </w:r>
      <w:r>
        <w:br/>
        <w:t>4.10. Штрафной.</w:t>
      </w:r>
      <w:r>
        <w:br/>
        <w:t>4.11. Двумя руками снизу в дв</w:t>
      </w:r>
      <w:r>
        <w:t>ижении.</w:t>
      </w:r>
      <w:r>
        <w:br/>
        <w:t>4.12. Одной рукой в прыжке после ловли мяча в движении.</w:t>
      </w:r>
      <w:r>
        <w:br/>
        <w:t>4.13. В прыжке со средней дистанции.</w:t>
      </w:r>
      <w:r>
        <w:br/>
        <w:t>4.14. В прыжке с дальней дистанции.</w:t>
      </w:r>
      <w:r>
        <w:br/>
        <w:t>4.15. Вырывание мяча.</w:t>
      </w:r>
      <w:r>
        <w:br/>
        <w:t>4.16. Выбивание мяча.</w:t>
      </w:r>
    </w:p>
    <w:p w:rsidR="00A57AB4" w:rsidRDefault="00E13808">
      <w:pPr>
        <w:pStyle w:val="4"/>
        <w:ind w:firstLine="708"/>
        <w:rPr>
          <w:sz w:val="24"/>
          <w:szCs w:val="24"/>
        </w:rPr>
      </w:pPr>
      <w:r>
        <w:rPr>
          <w:sz w:val="24"/>
          <w:szCs w:val="24"/>
        </w:rPr>
        <w:t>Тактическая подготовка</w:t>
      </w:r>
    </w:p>
    <w:p w:rsidR="00A57AB4" w:rsidRDefault="00E13808">
      <w:pPr>
        <w:pStyle w:val="afc"/>
        <w:spacing w:beforeAutospacing="0" w:afterAutospacing="0"/>
      </w:pPr>
      <w:r>
        <w:t>1. Защитные действия при опеке игрока без мяча.</w:t>
      </w:r>
      <w:r>
        <w:br/>
        <w:t>2. З</w:t>
      </w:r>
      <w:r>
        <w:t>ащитные действия при опеке игрока с мячом.</w:t>
      </w:r>
      <w:r>
        <w:br/>
        <w:t>3. Перехват мяча.</w:t>
      </w:r>
      <w:r>
        <w:br/>
        <w:t>4. Борьба за мяч после отскока от щита.</w:t>
      </w:r>
      <w:r>
        <w:br/>
        <w:t>5. Быстрый прорыв.</w:t>
      </w:r>
      <w:r>
        <w:br/>
        <w:t>6. Командные действия в защите.</w:t>
      </w:r>
      <w:r>
        <w:br/>
        <w:t>7. Командные действия в нападении.</w:t>
      </w:r>
      <w:r>
        <w:br/>
        <w:t>8. Игра в баскетбол с заданными тактическими действиями.</w:t>
      </w:r>
    </w:p>
    <w:p w:rsidR="00A57AB4" w:rsidRDefault="00E13808">
      <w:pPr>
        <w:pStyle w:val="afc"/>
        <w:spacing w:beforeAutospacing="0" w:afterAutospacing="0"/>
        <w:ind w:firstLine="708"/>
        <w:rPr>
          <w:b/>
        </w:rPr>
      </w:pPr>
      <w:r>
        <w:rPr>
          <w:b/>
        </w:rPr>
        <w:t xml:space="preserve">Контрольные </w:t>
      </w:r>
      <w:r>
        <w:rPr>
          <w:b/>
        </w:rPr>
        <w:t>игры и соревнования</w:t>
      </w:r>
    </w:p>
    <w:p w:rsidR="00A57AB4" w:rsidRDefault="00E13808">
      <w:pPr>
        <w:pStyle w:val="afc"/>
        <w:spacing w:beforeAutospacing="0" w:afterAutospacing="0"/>
      </w:pPr>
      <w:r>
        <w:t>1.Игры внутри группы.</w:t>
      </w:r>
    </w:p>
    <w:p w:rsidR="00A57AB4" w:rsidRDefault="00E13808">
      <w:pPr>
        <w:pStyle w:val="afc"/>
        <w:spacing w:beforeAutospacing="0" w:afterAutospacing="0"/>
      </w:pPr>
      <w:r>
        <w:t>2.Игры с сильным и слабым противником.</w:t>
      </w:r>
    </w:p>
    <w:p w:rsidR="00A57AB4" w:rsidRDefault="00E13808">
      <w:pPr>
        <w:pStyle w:val="afc"/>
        <w:spacing w:beforeAutospacing="0" w:afterAutospacing="0"/>
      </w:pPr>
      <w:r>
        <w:t>3. Товарищеские игры с командой другой школы.</w:t>
      </w:r>
    </w:p>
    <w:p w:rsidR="00A57AB4" w:rsidRDefault="00E13808">
      <w:pPr>
        <w:pStyle w:val="afc"/>
        <w:spacing w:beforeAutospacing="0" w:afterAutospacing="0"/>
      </w:pPr>
      <w:r>
        <w:lastRenderedPageBreak/>
        <w:t>4.Участие в соревнованиях.</w:t>
      </w:r>
    </w:p>
    <w:p w:rsidR="00A57AB4" w:rsidRDefault="00E13808">
      <w:pPr>
        <w:pStyle w:val="afc"/>
        <w:spacing w:beforeAutospacing="0" w:afterAutospacing="0"/>
      </w:pPr>
      <w:r>
        <w:t>5. Разбор проведённых игр.</w:t>
      </w:r>
    </w:p>
    <w:p w:rsidR="00A57AB4" w:rsidRDefault="00A57AB4">
      <w:pPr>
        <w:pStyle w:val="afc"/>
        <w:spacing w:beforeAutospacing="0" w:afterAutospacing="0"/>
      </w:pPr>
    </w:p>
    <w:p w:rsidR="00A57AB4" w:rsidRDefault="00A57AB4">
      <w:pPr>
        <w:contextualSpacing/>
        <w:rPr>
          <w:sz w:val="24"/>
          <w:szCs w:val="24"/>
        </w:rPr>
      </w:pPr>
    </w:p>
    <w:p w:rsidR="00A57AB4" w:rsidRDefault="00A57AB4">
      <w:pPr>
        <w:contextualSpacing/>
        <w:rPr>
          <w:sz w:val="24"/>
          <w:szCs w:val="24"/>
        </w:rPr>
      </w:pPr>
    </w:p>
    <w:p w:rsidR="00A57AB4" w:rsidRDefault="00A57AB4">
      <w:pPr>
        <w:contextualSpacing/>
        <w:rPr>
          <w:sz w:val="24"/>
          <w:szCs w:val="24"/>
        </w:rPr>
      </w:pPr>
    </w:p>
    <w:p w:rsidR="00A57AB4" w:rsidRDefault="00E13808">
      <w:pPr>
        <w:tabs>
          <w:tab w:val="left" w:pos="1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</w:t>
      </w:r>
    </w:p>
    <w:p w:rsidR="00A57AB4" w:rsidRDefault="00A57AB4">
      <w:pPr>
        <w:tabs>
          <w:tab w:val="left" w:pos="142"/>
        </w:tabs>
        <w:rPr>
          <w:b/>
          <w:sz w:val="24"/>
          <w:szCs w:val="24"/>
        </w:rPr>
      </w:pPr>
    </w:p>
    <w:p w:rsidR="00A57AB4" w:rsidRDefault="00E13808">
      <w:pPr>
        <w:tabs>
          <w:tab w:val="left" w:pos="142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соответствующие поставленным задачам </w:t>
      </w:r>
      <w:r>
        <w:rPr>
          <w:sz w:val="24"/>
          <w:szCs w:val="24"/>
        </w:rPr>
        <w:t>(личностные, метапредметные и предметные):</w:t>
      </w:r>
    </w:p>
    <w:p w:rsidR="00A57AB4" w:rsidRDefault="00E13808">
      <w:pPr>
        <w:tabs>
          <w:tab w:val="left" w:pos="142"/>
        </w:tabs>
        <w:ind w:left="567" w:hanging="141"/>
        <w:rPr>
          <w:i/>
          <w:sz w:val="24"/>
          <w:szCs w:val="24"/>
        </w:rPr>
      </w:pPr>
      <w:r>
        <w:rPr>
          <w:i/>
          <w:sz w:val="24"/>
          <w:szCs w:val="24"/>
        </w:rPr>
        <w:t>Личностные:</w:t>
      </w:r>
    </w:p>
    <w:p w:rsidR="00A57AB4" w:rsidRDefault="00E13808">
      <w:pPr>
        <w:tabs>
          <w:tab w:val="left" w:pos="142"/>
        </w:tabs>
        <w:ind w:left="567" w:hanging="141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 ●   </w:t>
      </w:r>
      <w:r>
        <w:rPr>
          <w:sz w:val="24"/>
          <w:szCs w:val="24"/>
        </w:rPr>
        <w:t>готовность и способность к саморазвитию</w:t>
      </w:r>
    </w:p>
    <w:p w:rsidR="00A57AB4" w:rsidRDefault="00E13808">
      <w:pPr>
        <w:tabs>
          <w:tab w:val="left" w:pos="142"/>
        </w:tabs>
        <w:ind w:left="567" w:hanging="141"/>
        <w:rPr>
          <w:sz w:val="24"/>
          <w:szCs w:val="24"/>
        </w:rPr>
      </w:pPr>
      <w:r>
        <w:rPr>
          <w:sz w:val="24"/>
          <w:szCs w:val="24"/>
        </w:rPr>
        <w:t xml:space="preserve"> ●   мотивация к здоровому образу жизни</w:t>
      </w:r>
    </w:p>
    <w:p w:rsidR="00A57AB4" w:rsidRDefault="00E13808">
      <w:pPr>
        <w:tabs>
          <w:tab w:val="left" w:pos="142"/>
        </w:tabs>
        <w:ind w:left="567" w:hanging="141"/>
        <w:rPr>
          <w:sz w:val="24"/>
          <w:szCs w:val="24"/>
        </w:rPr>
      </w:pPr>
      <w:r>
        <w:rPr>
          <w:sz w:val="24"/>
          <w:szCs w:val="24"/>
        </w:rPr>
        <w:t xml:space="preserve"> ●   профессиональное  самоопределение</w:t>
      </w:r>
    </w:p>
    <w:p w:rsidR="00A57AB4" w:rsidRDefault="00E13808">
      <w:pPr>
        <w:rPr>
          <w:i/>
          <w:sz w:val="24"/>
          <w:szCs w:val="24"/>
        </w:rPr>
      </w:pPr>
      <w:r>
        <w:rPr>
          <w:i/>
          <w:sz w:val="24"/>
          <w:szCs w:val="24"/>
        </w:rPr>
        <w:t>Метапредметные:</w:t>
      </w:r>
    </w:p>
    <w:p w:rsidR="00A57AB4" w:rsidRDefault="00E13808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познавательные: </w:t>
      </w:r>
      <w:r>
        <w:rPr>
          <w:sz w:val="24"/>
          <w:szCs w:val="24"/>
        </w:rPr>
        <w:t>комплексы общеразвивающих  и специальных  упр</w:t>
      </w:r>
      <w:r>
        <w:rPr>
          <w:sz w:val="24"/>
          <w:szCs w:val="24"/>
        </w:rPr>
        <w:t>ажнений, правила  подготовки к соревнованиям, правила соревнований по различным видам спорта.</w:t>
      </w:r>
    </w:p>
    <w:p w:rsidR="00A57AB4" w:rsidRDefault="00E13808">
      <w:pPr>
        <w:rPr>
          <w:sz w:val="24"/>
          <w:szCs w:val="24"/>
        </w:rPr>
      </w:pPr>
      <w:r>
        <w:rPr>
          <w:i/>
          <w:sz w:val="24"/>
          <w:szCs w:val="24"/>
        </w:rPr>
        <w:t xml:space="preserve">Регулятивные: </w:t>
      </w:r>
      <w:r>
        <w:rPr>
          <w:sz w:val="24"/>
          <w:szCs w:val="24"/>
        </w:rPr>
        <w:t>освоить тактическое прохождение, учитывать погодные условия, физическую подготовку, самочувствие на тренировках и соревнованиях.</w:t>
      </w:r>
    </w:p>
    <w:p w:rsidR="00A57AB4" w:rsidRDefault="00A57AB4">
      <w:pPr>
        <w:rPr>
          <w:i/>
          <w:sz w:val="24"/>
          <w:szCs w:val="24"/>
        </w:rPr>
      </w:pPr>
    </w:p>
    <w:p w:rsidR="00A57AB4" w:rsidRDefault="00E13808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Коммуникативные: </w:t>
      </w:r>
    </w:p>
    <w:p w:rsidR="00A57AB4" w:rsidRDefault="00E13808">
      <w:pPr>
        <w:rPr>
          <w:sz w:val="24"/>
          <w:szCs w:val="24"/>
        </w:rPr>
      </w:pPr>
      <w:r>
        <w:rPr>
          <w:sz w:val="24"/>
          <w:szCs w:val="24"/>
        </w:rPr>
        <w:t>- иметь навыки работы в команде</w:t>
      </w:r>
    </w:p>
    <w:p w:rsidR="00A57AB4" w:rsidRDefault="00E13808">
      <w:pPr>
        <w:rPr>
          <w:sz w:val="24"/>
          <w:szCs w:val="24"/>
        </w:rPr>
      </w:pPr>
      <w:r>
        <w:rPr>
          <w:sz w:val="24"/>
          <w:szCs w:val="24"/>
        </w:rPr>
        <w:t>- взаимовыручка и взаимопомощь</w:t>
      </w:r>
    </w:p>
    <w:p w:rsidR="00A57AB4" w:rsidRDefault="00A57AB4">
      <w:pPr>
        <w:rPr>
          <w:i/>
          <w:sz w:val="24"/>
          <w:szCs w:val="24"/>
        </w:rPr>
      </w:pPr>
    </w:p>
    <w:p w:rsidR="00A57AB4" w:rsidRDefault="00E13808">
      <w:pPr>
        <w:rPr>
          <w:i/>
          <w:sz w:val="24"/>
          <w:szCs w:val="24"/>
        </w:rPr>
      </w:pPr>
      <w:r>
        <w:rPr>
          <w:i/>
          <w:sz w:val="24"/>
          <w:szCs w:val="24"/>
        </w:rPr>
        <w:t>Предметные:</w:t>
      </w:r>
    </w:p>
    <w:p w:rsidR="00A57AB4" w:rsidRDefault="00E13808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обладать навыками игры в баскетбол как технически, так и тактически; </w:t>
      </w:r>
    </w:p>
    <w:p w:rsidR="00A57AB4" w:rsidRDefault="00E13808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знать правила игры в баскетбол;</w:t>
      </w:r>
    </w:p>
    <w:p w:rsidR="00A57AB4" w:rsidRDefault="00E13808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уметь судить соревнования.</w:t>
      </w:r>
    </w:p>
    <w:p w:rsidR="00A57AB4" w:rsidRDefault="00A57AB4">
      <w:pPr>
        <w:jc w:val="both"/>
        <w:rPr>
          <w:sz w:val="24"/>
          <w:szCs w:val="24"/>
        </w:rPr>
      </w:pPr>
    </w:p>
    <w:p w:rsidR="00A57AB4" w:rsidRDefault="00A57AB4">
      <w:pPr>
        <w:ind w:left="720"/>
        <w:contextualSpacing/>
        <w:jc w:val="center"/>
        <w:rPr>
          <w:sz w:val="24"/>
          <w:szCs w:val="24"/>
        </w:rPr>
      </w:pPr>
    </w:p>
    <w:p w:rsidR="00A57AB4" w:rsidRDefault="00E13808">
      <w:pPr>
        <w:tabs>
          <w:tab w:val="left" w:pos="360"/>
        </w:tabs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Личностными результатами</w:t>
      </w:r>
      <w:r>
        <w:rPr>
          <w:sz w:val="24"/>
          <w:szCs w:val="24"/>
        </w:rPr>
        <w:t xml:space="preserve"> программы внеурочной деятельности по </w:t>
      </w:r>
      <w:r>
        <w:rPr>
          <w:i/>
          <w:sz w:val="24"/>
          <w:szCs w:val="24"/>
          <w:u w:val="single"/>
        </w:rPr>
        <w:t>физкультурно-спортивному  направлению</w:t>
      </w:r>
      <w:r>
        <w:rPr>
          <w:sz w:val="24"/>
          <w:szCs w:val="24"/>
        </w:rPr>
        <w:t xml:space="preserve">  “Баскетбол” является формирование следующих умений: </w:t>
      </w:r>
    </w:p>
    <w:p w:rsidR="00A57AB4" w:rsidRDefault="00E13808">
      <w:pPr>
        <w:numPr>
          <w:ilvl w:val="0"/>
          <w:numId w:val="8"/>
        </w:numPr>
        <w:tabs>
          <w:tab w:val="left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определять и высказывать простые и общие для всех людей правила поведения при сотрудничестве (этические нормы); </w:t>
      </w:r>
    </w:p>
    <w:p w:rsidR="00A57AB4" w:rsidRDefault="00E13808">
      <w:pPr>
        <w:numPr>
          <w:ilvl w:val="0"/>
          <w:numId w:val="8"/>
        </w:numPr>
        <w:tabs>
          <w:tab w:val="left" w:pos="360"/>
        </w:tabs>
        <w:jc w:val="both"/>
        <w:rPr>
          <w:sz w:val="24"/>
          <w:szCs w:val="24"/>
        </w:rPr>
      </w:pPr>
      <w:r>
        <w:rPr>
          <w:sz w:val="24"/>
          <w:szCs w:val="24"/>
        </w:rPr>
        <w:t>в предложенны</w:t>
      </w:r>
      <w:r>
        <w:rPr>
          <w:sz w:val="24"/>
          <w:szCs w:val="24"/>
        </w:rPr>
        <w:t>х педагогом ситуациях общения и сотрудничества, опираясь  на общие для всех простые правила поведения, делать выбор, при поддержке других участников группы и педагога, как поступить.</w:t>
      </w:r>
    </w:p>
    <w:p w:rsidR="00A57AB4" w:rsidRDefault="00A57AB4">
      <w:pPr>
        <w:ind w:left="720"/>
        <w:contextualSpacing/>
        <w:rPr>
          <w:color w:val="FF0000"/>
          <w:sz w:val="24"/>
          <w:szCs w:val="24"/>
        </w:rPr>
      </w:pPr>
    </w:p>
    <w:p w:rsidR="00A57AB4" w:rsidRDefault="00A57AB4">
      <w:pPr>
        <w:contextualSpacing/>
        <w:jc w:val="center"/>
        <w:rPr>
          <w:sz w:val="24"/>
          <w:szCs w:val="24"/>
        </w:rPr>
      </w:pPr>
    </w:p>
    <w:p w:rsidR="00A57AB4" w:rsidRDefault="00A57AB4">
      <w:pPr>
        <w:contextualSpacing/>
        <w:rPr>
          <w:sz w:val="24"/>
          <w:szCs w:val="24"/>
        </w:rPr>
      </w:pPr>
    </w:p>
    <w:p w:rsidR="00A57AB4" w:rsidRDefault="00A57AB4">
      <w:pPr>
        <w:contextualSpacing/>
        <w:rPr>
          <w:sz w:val="24"/>
          <w:szCs w:val="24"/>
        </w:rPr>
      </w:pPr>
    </w:p>
    <w:p w:rsidR="00A57AB4" w:rsidRDefault="00E13808">
      <w:pPr>
        <w:tabs>
          <w:tab w:val="left" w:pos="360"/>
        </w:tabs>
        <w:ind w:left="7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Организационно – педагогические условия реализации программы</w:t>
      </w:r>
    </w:p>
    <w:p w:rsidR="00A57AB4" w:rsidRDefault="00A57AB4">
      <w:pPr>
        <w:tabs>
          <w:tab w:val="left" w:pos="360"/>
        </w:tabs>
        <w:ind w:left="780"/>
        <w:jc w:val="both"/>
        <w:rPr>
          <w:sz w:val="24"/>
          <w:szCs w:val="24"/>
        </w:rPr>
      </w:pP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>Формы о</w:t>
      </w:r>
      <w:r>
        <w:rPr>
          <w:b/>
          <w:i/>
          <w:sz w:val="24"/>
          <w:szCs w:val="24"/>
        </w:rPr>
        <w:t>рганизации деятельности</w:t>
      </w:r>
      <w:r>
        <w:rPr>
          <w:sz w:val="24"/>
          <w:szCs w:val="24"/>
        </w:rPr>
        <w:t>.</w:t>
      </w: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 Формы организации деятельности обучающихся: в вводно- подготовительной и заключительной частях – фронтальная, в основной – фронтальная и групповая, индивидуальная. </w:t>
      </w: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>Методы обучения:</w:t>
      </w:r>
      <w:r>
        <w:rPr>
          <w:sz w:val="24"/>
          <w:szCs w:val="24"/>
        </w:rPr>
        <w:t xml:space="preserve"> Методические особенности организации учебного пр</w:t>
      </w:r>
      <w:r>
        <w:rPr>
          <w:sz w:val="24"/>
          <w:szCs w:val="24"/>
        </w:rPr>
        <w:t xml:space="preserve">оцесса будут осуществляться с помощью следующих методов обучения: </w:t>
      </w: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· словесный метод (объяснение, беседа, разбор, инструктирование, комментарии и замечания, распоряжения, команды, указания); </w:t>
      </w: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· наглядный метод (демонстрации, демонстрация наглядных пособий,</w:t>
      </w:r>
      <w:r>
        <w:rPr>
          <w:sz w:val="24"/>
          <w:szCs w:val="24"/>
        </w:rPr>
        <w:t xml:space="preserve"> выполнение упражнений в замедленном темпе, фиксация положений тела и его частей тела в отдельные моменты двигательных действий);</w:t>
      </w: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 - метод упражнений (целостно-конструктивный, расчлененноконструктивный); </w:t>
      </w: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 - проблемный метод (частично поисковый, метод прое</w:t>
      </w:r>
      <w:r>
        <w:rPr>
          <w:sz w:val="24"/>
          <w:szCs w:val="24"/>
        </w:rPr>
        <w:t>ктов).</w:t>
      </w: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Для развития </w:t>
      </w:r>
      <w:r>
        <w:rPr>
          <w:i/>
          <w:sz w:val="24"/>
          <w:szCs w:val="24"/>
        </w:rPr>
        <w:t>двигательных способностей</w:t>
      </w:r>
      <w:r>
        <w:rPr>
          <w:sz w:val="24"/>
          <w:szCs w:val="24"/>
        </w:rPr>
        <w:t xml:space="preserve"> используются </w:t>
      </w:r>
      <w:r>
        <w:rPr>
          <w:b/>
          <w:i/>
          <w:sz w:val="24"/>
          <w:szCs w:val="24"/>
          <w:u w:val="single"/>
        </w:rPr>
        <w:t>методы</w:t>
      </w:r>
      <w:r>
        <w:rPr>
          <w:sz w:val="24"/>
          <w:szCs w:val="24"/>
        </w:rPr>
        <w:t xml:space="preserve">: </w:t>
      </w: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· стандартного упражнения (стандартно-повторного, стандартнонепрерывного) </w:t>
      </w: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· переменного упражнения (переменно-интервального, круговой) </w:t>
      </w: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>· игровой,</w:t>
      </w: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 · соревновательный.</w:t>
      </w:r>
    </w:p>
    <w:p w:rsidR="00A57AB4" w:rsidRDefault="00A57AB4">
      <w:pPr>
        <w:spacing w:line="480" w:lineRule="auto"/>
        <w:jc w:val="center"/>
        <w:rPr>
          <w:b/>
          <w:sz w:val="24"/>
          <w:szCs w:val="24"/>
        </w:rPr>
      </w:pPr>
    </w:p>
    <w:p w:rsidR="00A57AB4" w:rsidRDefault="00E13808">
      <w:pPr>
        <w:tabs>
          <w:tab w:val="left" w:pos="360"/>
        </w:tabs>
        <w:rPr>
          <w:sz w:val="24"/>
          <w:szCs w:val="24"/>
        </w:rPr>
      </w:pPr>
      <w:r>
        <w:rPr>
          <w:b/>
          <w:i/>
          <w:sz w:val="24"/>
          <w:szCs w:val="24"/>
        </w:rPr>
        <w:t>Материально-технические условия</w:t>
      </w:r>
      <w:r>
        <w:rPr>
          <w:sz w:val="24"/>
          <w:szCs w:val="24"/>
        </w:rPr>
        <w:t xml:space="preserve">: </w:t>
      </w:r>
    </w:p>
    <w:p w:rsidR="00A57AB4" w:rsidRDefault="00E13808">
      <w:pPr>
        <w:tabs>
          <w:tab w:val="left" w:pos="360"/>
        </w:tabs>
        <w:rPr>
          <w:color w:val="FF0000"/>
          <w:sz w:val="24"/>
          <w:szCs w:val="24"/>
        </w:rPr>
      </w:pPr>
      <w:r>
        <w:rPr>
          <w:sz w:val="24"/>
          <w:szCs w:val="24"/>
        </w:rPr>
        <w:t>- обеспечение учебно-наглядными пособиями по баскетболу, пополнение материальной базы баскетбольными мячами, сеткой и др. инвентарём.</w:t>
      </w:r>
    </w:p>
    <w:p w:rsidR="00A57AB4" w:rsidRDefault="00E13808">
      <w:pPr>
        <w:tabs>
          <w:tab w:val="left" w:pos="360"/>
        </w:tabs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Дидактический материал.</w:t>
      </w:r>
    </w:p>
    <w:p w:rsidR="00A57AB4" w:rsidRDefault="00E13808">
      <w:pPr>
        <w:pStyle w:val="afc"/>
        <w:spacing w:beforeAutospacing="0" w:afterAutospacing="0"/>
      </w:pPr>
      <w:r>
        <w:t xml:space="preserve">- наличие необходимой документации: </w:t>
      </w:r>
    </w:p>
    <w:p w:rsidR="00A57AB4" w:rsidRDefault="00E13808">
      <w:pPr>
        <w:pStyle w:val="afc"/>
        <w:spacing w:beforeAutospacing="0" w:afterAutospacing="0"/>
      </w:pPr>
      <w:r>
        <w:t>- программы деятельности сп</w:t>
      </w:r>
      <w:r>
        <w:t>ортивной секции;</w:t>
      </w:r>
    </w:p>
    <w:p w:rsidR="00A57AB4" w:rsidRDefault="00E13808">
      <w:pPr>
        <w:pStyle w:val="afc"/>
        <w:spacing w:beforeAutospacing="0" w:afterAutospacing="0"/>
      </w:pPr>
      <w:r>
        <w:t xml:space="preserve"> - тематического планирования секции спортивных игр,</w:t>
      </w:r>
    </w:p>
    <w:p w:rsidR="00A57AB4" w:rsidRDefault="00E13808">
      <w:pPr>
        <w:pStyle w:val="afc"/>
        <w:spacing w:beforeAutospacing="0" w:afterAutospacing="0"/>
      </w:pPr>
      <w:r>
        <w:t>-  правила игры в баскетбол.</w:t>
      </w:r>
    </w:p>
    <w:p w:rsidR="00A57AB4" w:rsidRDefault="00A57AB4">
      <w:pPr>
        <w:spacing w:line="480" w:lineRule="auto"/>
        <w:jc w:val="center"/>
        <w:rPr>
          <w:sz w:val="24"/>
          <w:szCs w:val="24"/>
        </w:rPr>
      </w:pPr>
    </w:p>
    <w:p w:rsidR="00A57AB4" w:rsidRDefault="00A57AB4">
      <w:pPr>
        <w:contextualSpacing/>
        <w:rPr>
          <w:sz w:val="24"/>
          <w:szCs w:val="24"/>
        </w:rPr>
      </w:pPr>
    </w:p>
    <w:p w:rsidR="00A57AB4" w:rsidRDefault="00E13808">
      <w:pPr>
        <w:pStyle w:val="1"/>
        <w:spacing w:after="240"/>
        <w:rPr>
          <w:b w:val="0"/>
          <w:szCs w:val="28"/>
        </w:rPr>
      </w:pPr>
      <w:bookmarkStart w:id="1" w:name="_Toc79480977"/>
      <w:r>
        <w:rPr>
          <w:szCs w:val="28"/>
        </w:rPr>
        <w:t>Формы аттестации / контроля и оценочные материал</w:t>
      </w:r>
      <w:bookmarkEnd w:id="1"/>
      <w:r>
        <w:rPr>
          <w:szCs w:val="28"/>
        </w:rPr>
        <w:t>ы</w:t>
      </w:r>
    </w:p>
    <w:p w:rsidR="00A57AB4" w:rsidRDefault="00E13808">
      <w:r>
        <w:rPr>
          <w:szCs w:val="28"/>
        </w:rPr>
        <w:t xml:space="preserve">Аттестация обучающихся проводится 2 раза в год в виде </w:t>
      </w:r>
      <w:r>
        <w:t>приемов  контрольных нормативов (промежуточная и ит</w:t>
      </w:r>
      <w:r>
        <w:t xml:space="preserve">оговая аттестация обучающихся): в  начале учебного года (ноябрь) и в конце учебного года (апрель).  </w:t>
      </w:r>
      <w:r>
        <w:rPr>
          <w:szCs w:val="28"/>
        </w:rPr>
        <w:t xml:space="preserve"> Промежуточная в декабре, итоговая в мае. </w:t>
      </w:r>
    </w:p>
    <w:p w:rsidR="00A57AB4" w:rsidRDefault="00E13808">
      <w:pPr>
        <w:rPr>
          <w:sz w:val="28"/>
          <w:szCs w:val="28"/>
        </w:rPr>
      </w:pPr>
      <w:r>
        <w:rPr>
          <w:szCs w:val="28"/>
        </w:rPr>
        <w:t>Оцениваются теоретическая подготовка, практическая подготовка, личностные качества</w:t>
      </w:r>
      <w:r>
        <w:rPr>
          <w:sz w:val="28"/>
          <w:szCs w:val="28"/>
        </w:rPr>
        <w:t>.</w:t>
      </w:r>
    </w:p>
    <w:p w:rsidR="00A57AB4" w:rsidRDefault="00E13808">
      <w:r>
        <w:rPr>
          <w:b/>
        </w:rPr>
        <w:t>Методы контроля</w:t>
      </w:r>
      <w:r>
        <w:t>: выполнение у</w:t>
      </w:r>
      <w:r>
        <w:t xml:space="preserve">пражнений, заданий (в т.ч. по ходу обучения), оценка участия в соревновательной деятельности </w:t>
      </w:r>
    </w:p>
    <w:p w:rsidR="00A57AB4" w:rsidRDefault="00E13808">
      <w:r>
        <w:rPr>
          <w:b/>
        </w:rPr>
        <w:t>Формы контроля:</w:t>
      </w:r>
      <w:r>
        <w:t xml:space="preserve"> групповые, индивидуальные</w:t>
      </w:r>
    </w:p>
    <w:p w:rsidR="00A57AB4" w:rsidRDefault="00E13808">
      <w:r>
        <w:t xml:space="preserve"> </w:t>
      </w:r>
      <w:r>
        <w:rPr>
          <w:b/>
        </w:rPr>
        <w:t>Инструментарий контроля</w:t>
      </w:r>
      <w:r>
        <w:t>: карта наблюдений, контрольные тестовые упражнения Основное содержание оценки предметных резуль</w:t>
      </w:r>
      <w:r>
        <w:t xml:space="preserve">татов в практической деятельности – физическое развитие, двигательные действия </w:t>
      </w:r>
    </w:p>
    <w:p w:rsidR="00A57AB4" w:rsidRDefault="00E13808">
      <w:r>
        <w:rPr>
          <w:b/>
        </w:rPr>
        <w:t>Объект оценки</w:t>
      </w:r>
      <w:r>
        <w:t>: технические показатели двигательного действия, динамика развития физических данных</w:t>
      </w:r>
    </w:p>
    <w:p w:rsidR="00A57AB4" w:rsidRDefault="00E13808">
      <w:r>
        <w:t xml:space="preserve"> </w:t>
      </w:r>
      <w:r>
        <w:rPr>
          <w:b/>
        </w:rPr>
        <w:t>Оценка результатов:</w:t>
      </w:r>
      <w:r>
        <w:t xml:space="preserve"> Количество баллов</w:t>
      </w:r>
    </w:p>
    <w:p w:rsidR="00A57AB4" w:rsidRDefault="00E13808">
      <w:pPr>
        <w:rPr>
          <w:b/>
          <w:i/>
        </w:rPr>
      </w:pPr>
      <w:r>
        <w:t xml:space="preserve"> </w:t>
      </w:r>
      <w:r>
        <w:rPr>
          <w:b/>
          <w:i/>
        </w:rPr>
        <w:t xml:space="preserve">высокий уровень 27-21- баллов </w:t>
      </w:r>
    </w:p>
    <w:p w:rsidR="00A57AB4" w:rsidRDefault="00E13808">
      <w:pPr>
        <w:rPr>
          <w:b/>
          <w:i/>
        </w:rPr>
      </w:pPr>
      <w:r>
        <w:rPr>
          <w:b/>
          <w:i/>
        </w:rPr>
        <w:t>средний</w:t>
      </w:r>
      <w:r>
        <w:rPr>
          <w:b/>
          <w:i/>
        </w:rPr>
        <w:t xml:space="preserve"> уровень 20-15 баллов </w:t>
      </w:r>
    </w:p>
    <w:p w:rsidR="00A57AB4" w:rsidRDefault="00E13808">
      <w:pPr>
        <w:rPr>
          <w:b/>
          <w:i/>
        </w:rPr>
      </w:pPr>
      <w:r>
        <w:rPr>
          <w:b/>
          <w:i/>
        </w:rPr>
        <w:t>низкий уровень 14-9 баллов</w:t>
      </w:r>
    </w:p>
    <w:p w:rsidR="00A57AB4" w:rsidRDefault="00A57AB4">
      <w:pPr>
        <w:contextualSpacing/>
        <w:rPr>
          <w:sz w:val="24"/>
          <w:szCs w:val="24"/>
        </w:rPr>
      </w:pPr>
    </w:p>
    <w:p w:rsidR="00A57AB4" w:rsidRDefault="00E13808">
      <w:pPr>
        <w:jc w:val="center"/>
        <w:rPr>
          <w:b/>
          <w:u w:val="single"/>
        </w:rPr>
      </w:pPr>
      <w:r>
        <w:rPr>
          <w:b/>
          <w:u w:val="single"/>
        </w:rPr>
        <w:t>Специальная физическая подготовка учащихся</w:t>
      </w:r>
    </w:p>
    <w:p w:rsidR="00A57AB4" w:rsidRDefault="00A57AB4">
      <w:pPr>
        <w:jc w:val="center"/>
        <w:rPr>
          <w:b/>
          <w:sz w:val="16"/>
          <w:szCs w:val="16"/>
          <w:u w:val="single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1142"/>
        <w:gridCol w:w="751"/>
        <w:gridCol w:w="752"/>
        <w:gridCol w:w="753"/>
        <w:gridCol w:w="752"/>
        <w:gridCol w:w="754"/>
        <w:gridCol w:w="753"/>
        <w:gridCol w:w="751"/>
        <w:gridCol w:w="753"/>
        <w:gridCol w:w="753"/>
        <w:gridCol w:w="753"/>
        <w:gridCol w:w="753"/>
        <w:gridCol w:w="753"/>
      </w:tblGrid>
      <w:tr w:rsidR="00A57AB4">
        <w:trPr>
          <w:trHeight w:val="506"/>
        </w:trPr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Год обучения</w:t>
            </w:r>
          </w:p>
        </w:tc>
        <w:tc>
          <w:tcPr>
            <w:tcW w:w="2256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Высота подскока (см)</w:t>
            </w:r>
          </w:p>
        </w:tc>
        <w:tc>
          <w:tcPr>
            <w:tcW w:w="2259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Бег 20 м (с)</w:t>
            </w:r>
          </w:p>
        </w:tc>
        <w:tc>
          <w:tcPr>
            <w:tcW w:w="2257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Прыжок в длину с места (см)</w:t>
            </w:r>
          </w:p>
        </w:tc>
        <w:tc>
          <w:tcPr>
            <w:tcW w:w="2259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Бег 300 м (сек)</w:t>
            </w:r>
          </w:p>
        </w:tc>
      </w:tr>
      <w:tr w:rsidR="00A57AB4">
        <w:trPr>
          <w:trHeight w:val="135"/>
        </w:trPr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9031" w:type="dxa"/>
            <w:gridSpan w:val="1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мальчики</w:t>
            </w:r>
          </w:p>
        </w:tc>
      </w:tr>
      <w:tr w:rsidR="00A57AB4">
        <w:trPr>
          <w:trHeight w:val="135"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уровень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низ-кий</w:t>
            </w:r>
          </w:p>
        </w:tc>
        <w:tc>
          <w:tcPr>
            <w:tcW w:w="7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низ-кий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низ-кий</w:t>
            </w:r>
          </w:p>
        </w:tc>
        <w:tc>
          <w:tcPr>
            <w:tcW w:w="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низ-кий</w:t>
            </w:r>
          </w:p>
        </w:tc>
      </w:tr>
      <w:tr w:rsidR="00A57AB4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 – й год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44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30</w:t>
            </w:r>
          </w:p>
        </w:tc>
        <w:tc>
          <w:tcPr>
            <w:tcW w:w="7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4,3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165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154</w:t>
            </w:r>
          </w:p>
        </w:tc>
        <w:tc>
          <w:tcPr>
            <w:tcW w:w="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53,9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56,0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58,0</w:t>
            </w:r>
          </w:p>
        </w:tc>
      </w:tr>
      <w:tr w:rsidR="00A57AB4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2 – й год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39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32</w:t>
            </w:r>
          </w:p>
        </w:tc>
        <w:tc>
          <w:tcPr>
            <w:tcW w:w="7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3.5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3,8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4,1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186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168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152</w:t>
            </w:r>
          </w:p>
        </w:tc>
        <w:tc>
          <w:tcPr>
            <w:tcW w:w="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52,0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54,0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56,0</w:t>
            </w:r>
          </w:p>
        </w:tc>
      </w:tr>
      <w:tr w:rsidR="00A57AB4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 – й год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38</w:t>
            </w:r>
          </w:p>
        </w:tc>
        <w:tc>
          <w:tcPr>
            <w:tcW w:w="7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3,3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4,1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196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165</w:t>
            </w:r>
          </w:p>
        </w:tc>
        <w:tc>
          <w:tcPr>
            <w:tcW w:w="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48,0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50,8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52,8</w:t>
            </w:r>
          </w:p>
        </w:tc>
      </w:tr>
      <w:tr w:rsidR="00A57AB4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903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девочки</w:t>
            </w:r>
          </w:p>
        </w:tc>
      </w:tr>
      <w:tr w:rsidR="00A57AB4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уровень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низ-кий</w:t>
            </w:r>
          </w:p>
        </w:tc>
        <w:tc>
          <w:tcPr>
            <w:tcW w:w="7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низ-кий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низ-кий</w:t>
            </w:r>
          </w:p>
        </w:tc>
        <w:tc>
          <w:tcPr>
            <w:tcW w:w="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низ-кий</w:t>
            </w:r>
          </w:p>
        </w:tc>
      </w:tr>
      <w:tr w:rsidR="00A57AB4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 – й год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3,8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4,4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170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155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141</w:t>
            </w:r>
          </w:p>
        </w:tc>
        <w:tc>
          <w:tcPr>
            <w:tcW w:w="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55,0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57,0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59,5</w:t>
            </w:r>
          </w:p>
        </w:tc>
      </w:tr>
      <w:tr w:rsidR="00A57AB4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lastRenderedPageBreak/>
              <w:t>2 – й год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32</w:t>
            </w:r>
          </w:p>
        </w:tc>
        <w:tc>
          <w:tcPr>
            <w:tcW w:w="7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3,7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4,4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175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160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142</w:t>
            </w:r>
          </w:p>
        </w:tc>
        <w:tc>
          <w:tcPr>
            <w:tcW w:w="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54,0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56,5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58,5</w:t>
            </w:r>
          </w:p>
        </w:tc>
      </w:tr>
      <w:tr w:rsidR="00A57AB4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 – й год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42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35</w:t>
            </w:r>
          </w:p>
        </w:tc>
        <w:tc>
          <w:tcPr>
            <w:tcW w:w="75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3,5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4,3</w:t>
            </w:r>
          </w:p>
        </w:tc>
        <w:tc>
          <w:tcPr>
            <w:tcW w:w="75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190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175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160</w:t>
            </w:r>
          </w:p>
        </w:tc>
        <w:tc>
          <w:tcPr>
            <w:tcW w:w="753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52,5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54,5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56,5</w:t>
            </w:r>
          </w:p>
        </w:tc>
      </w:tr>
    </w:tbl>
    <w:p w:rsidR="00A57AB4" w:rsidRDefault="00A57AB4">
      <w:pPr>
        <w:jc w:val="center"/>
      </w:pPr>
    </w:p>
    <w:p w:rsidR="00A57AB4" w:rsidRDefault="00E13808">
      <w:pPr>
        <w:tabs>
          <w:tab w:val="left" w:pos="4110"/>
        </w:tabs>
        <w:jc w:val="center"/>
        <w:rPr>
          <w:b/>
          <w:u w:val="single"/>
        </w:rPr>
      </w:pPr>
      <w:r>
        <w:rPr>
          <w:b/>
          <w:u w:val="single"/>
        </w:rPr>
        <w:t>Техническая подготовка баскетболистов</w:t>
      </w:r>
    </w:p>
    <w:p w:rsidR="00A57AB4" w:rsidRDefault="00A57AB4">
      <w:pPr>
        <w:tabs>
          <w:tab w:val="left" w:pos="4110"/>
        </w:tabs>
        <w:jc w:val="center"/>
        <w:rPr>
          <w:sz w:val="16"/>
          <w:szCs w:val="16"/>
          <w:u w:val="single"/>
        </w:rPr>
      </w:pPr>
    </w:p>
    <w:p w:rsidR="00A57AB4" w:rsidRDefault="00E13808">
      <w:pPr>
        <w:tabs>
          <w:tab w:val="left" w:pos="4110"/>
        </w:tabs>
      </w:pPr>
      <w:r>
        <w:t>Техника выполнения контрольных упражнений:</w:t>
      </w:r>
    </w:p>
    <w:p w:rsidR="00A57AB4" w:rsidRDefault="00E13808">
      <w:pPr>
        <w:tabs>
          <w:tab w:val="left" w:pos="4110"/>
        </w:tabs>
        <w:jc w:val="both"/>
      </w:pPr>
      <w:r>
        <w:rPr>
          <w:b/>
        </w:rPr>
        <w:t xml:space="preserve">         Передача мяча на силу и быстроту. </w:t>
      </w:r>
      <w:r>
        <w:t xml:space="preserve">Игрок с мячом в </w:t>
      </w:r>
      <w:r>
        <w:t>руках располагается на расстоянии 2 м от стены спортивного зала. На стене начерчен круг диаметром 30 см с центром 150 см от пола. По сигналу (включается секундомер) баскетболист выполняет передачи мяча поочередно правой и левой рукой в круг и ловит отскочи</w:t>
      </w:r>
      <w:r>
        <w:t>вший от стены мяч, не сходя с места, в течение 30 сек. Определяется количество передач за указанное время. Передача не засчитывается, если игрок не попал мячом в круг или мяч до ловли коснулся площадки.</w:t>
      </w:r>
    </w:p>
    <w:p w:rsidR="00A57AB4" w:rsidRDefault="00E13808">
      <w:pPr>
        <w:tabs>
          <w:tab w:val="left" w:pos="4110"/>
        </w:tabs>
      </w:pPr>
      <w:r>
        <w:t xml:space="preserve">        </w:t>
      </w:r>
    </w:p>
    <w:p w:rsidR="00A57AB4" w:rsidRDefault="00E13808">
      <w:pPr>
        <w:tabs>
          <w:tab w:val="left" w:pos="4110"/>
        </w:tabs>
        <w:jc w:val="both"/>
      </w:pPr>
      <w:r>
        <w:t xml:space="preserve">  </w:t>
      </w:r>
      <w:r>
        <w:rPr>
          <w:b/>
        </w:rPr>
        <w:t>Быстрота передвижений в защитной стойке «З</w:t>
      </w:r>
      <w:r>
        <w:rPr>
          <w:b/>
        </w:rPr>
        <w:t xml:space="preserve">вездочка». </w:t>
      </w:r>
      <w:r>
        <w:t>Игрок перемещается в защитной стойке баскетболиста правым-левым боком от точки к точке в течение 30 секунд. Учитывается количество касаний углов «звездочки». За основу «звездочки» берется разметка центрального круга баскетбольной площадки (радиу</w:t>
      </w:r>
      <w:r>
        <w:t>сом 1,8 м).</w:t>
      </w:r>
    </w:p>
    <w:p w:rsidR="00A57AB4" w:rsidRDefault="00A57AB4">
      <w:pPr>
        <w:tabs>
          <w:tab w:val="left" w:pos="4110"/>
        </w:tabs>
        <w:rPr>
          <w:sz w:val="16"/>
          <w:szCs w:val="16"/>
        </w:rPr>
      </w:pP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1136"/>
        <w:gridCol w:w="1008"/>
        <w:gridCol w:w="1007"/>
        <w:gridCol w:w="819"/>
        <w:gridCol w:w="190"/>
        <w:gridCol w:w="1007"/>
        <w:gridCol w:w="1009"/>
        <w:gridCol w:w="912"/>
        <w:gridCol w:w="95"/>
        <w:gridCol w:w="1009"/>
        <w:gridCol w:w="1007"/>
        <w:gridCol w:w="1008"/>
      </w:tblGrid>
      <w:tr w:rsidR="00A57AB4">
        <w:trPr>
          <w:trHeight w:val="70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Год обуче-ния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Атака 2 шага бросок</w:t>
            </w:r>
          </w:p>
          <w:p w:rsidR="00A57AB4" w:rsidRDefault="00E1380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(10 попыток)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Передача мяча на силу и быстроту. (кол-во)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Быстрота передвижений в защитной стойке «Звездочка» (кол-во)</w:t>
            </w:r>
          </w:p>
        </w:tc>
      </w:tr>
      <w:tr w:rsidR="00A57AB4">
        <w:trPr>
          <w:trHeight w:val="135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907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мальчики</w:t>
            </w:r>
          </w:p>
        </w:tc>
      </w:tr>
      <w:tr w:rsidR="00A57AB4">
        <w:trPr>
          <w:trHeight w:val="13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уровень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низкий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низкий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низкий</w:t>
            </w:r>
          </w:p>
        </w:tc>
      </w:tr>
      <w:tr w:rsidR="00A57AB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1-й год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3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22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21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15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13</w:t>
            </w:r>
          </w:p>
        </w:tc>
      </w:tr>
      <w:tr w:rsidR="00A57AB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2-й год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7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22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15</w:t>
            </w:r>
          </w:p>
        </w:tc>
      </w:tr>
      <w:tr w:rsidR="00A57AB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3-й год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7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5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23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22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17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15</w:t>
            </w:r>
          </w:p>
        </w:tc>
      </w:tr>
      <w:tr w:rsidR="00A57AB4">
        <w:tc>
          <w:tcPr>
            <w:tcW w:w="1020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девочки</w:t>
            </w:r>
          </w:p>
        </w:tc>
      </w:tr>
      <w:tr w:rsidR="00A57AB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уровень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низкий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низкий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высо-кий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сред-ний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низкий</w:t>
            </w:r>
          </w:p>
        </w:tc>
      </w:tr>
      <w:tr w:rsidR="00A57AB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1-й год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3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20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18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14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12</w:t>
            </w:r>
          </w:p>
        </w:tc>
      </w:tr>
      <w:tr w:rsidR="00A57AB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2-й год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6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14</w:t>
            </w:r>
          </w:p>
        </w:tc>
      </w:tr>
      <w:tr w:rsidR="00A57AB4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3-й год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7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6</w:t>
            </w:r>
          </w:p>
        </w:tc>
        <w:tc>
          <w:tcPr>
            <w:tcW w:w="1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21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20</w:t>
            </w:r>
          </w:p>
        </w:tc>
        <w:tc>
          <w:tcPr>
            <w:tcW w:w="1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19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18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16</w:t>
            </w: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AB4" w:rsidRDefault="00E13808">
            <w:pPr>
              <w:widowControl w:val="0"/>
              <w:jc w:val="center"/>
            </w:pPr>
            <w:r>
              <w:t>14</w:t>
            </w:r>
          </w:p>
        </w:tc>
      </w:tr>
    </w:tbl>
    <w:p w:rsidR="00A57AB4" w:rsidRDefault="00A57AB4">
      <w:pPr>
        <w:pStyle w:val="afc"/>
        <w:spacing w:beforeAutospacing="0" w:afterAutospacing="0"/>
      </w:pPr>
    </w:p>
    <w:p w:rsidR="00A57AB4" w:rsidRDefault="00E13808">
      <w:pPr>
        <w:pStyle w:val="afc"/>
        <w:spacing w:beforeAutospacing="0" w:afterAutospacing="0"/>
      </w:pPr>
      <w:r>
        <w:t>Занятия в группе 1 года обучения проводятся 2 раза в неделю по 2 часа. В группе 2 года обучения 2 раза в неделю по 2 часа. В группе 3 года – 2 раза в неделю по 2 часа.</w:t>
      </w:r>
    </w:p>
    <w:p w:rsidR="00A57AB4" w:rsidRDefault="00A57AB4">
      <w:pPr>
        <w:pStyle w:val="afc"/>
        <w:spacing w:beforeAutospacing="0" w:afterAutospacing="0"/>
      </w:pPr>
    </w:p>
    <w:p w:rsidR="00A57AB4" w:rsidRDefault="00A57AB4">
      <w:pPr>
        <w:pStyle w:val="afc"/>
        <w:spacing w:beforeAutospacing="0" w:afterAutospacing="0"/>
      </w:pPr>
    </w:p>
    <w:p w:rsidR="00A57AB4" w:rsidRDefault="00A57AB4">
      <w:pPr>
        <w:jc w:val="center"/>
        <w:rPr>
          <w:b/>
          <w:bCs/>
          <w:color w:val="000000"/>
        </w:rPr>
      </w:pPr>
    </w:p>
    <w:p w:rsidR="00A57AB4" w:rsidRDefault="00E13808">
      <w:pPr>
        <w:rPr>
          <w:b/>
          <w:i/>
        </w:rPr>
      </w:pPr>
      <w:r>
        <w:rPr>
          <w:b/>
          <w:i/>
        </w:rPr>
        <w:t xml:space="preserve">Формы проведения итогов реализации </w:t>
      </w:r>
      <w:r>
        <w:rPr>
          <w:b/>
          <w:i/>
        </w:rPr>
        <w:t>дополнительной образовательной программы.</w:t>
      </w:r>
    </w:p>
    <w:p w:rsidR="00A57AB4" w:rsidRDefault="00E13808">
      <w:pPr>
        <w:numPr>
          <w:ilvl w:val="0"/>
          <w:numId w:val="10"/>
        </w:numPr>
        <w:ind w:left="0" w:firstLine="0"/>
      </w:pPr>
      <w:r>
        <w:t>Сдача контрольных и контрольно-переводных нормативов общей, специальной физической, технической подготовленности обучающихся (для групп начальной подготовки).</w:t>
      </w:r>
    </w:p>
    <w:p w:rsidR="00A57AB4" w:rsidRDefault="00E13808">
      <w:pPr>
        <w:numPr>
          <w:ilvl w:val="0"/>
          <w:numId w:val="10"/>
        </w:numPr>
        <w:ind w:left="0" w:firstLine="0"/>
      </w:pPr>
      <w:r>
        <w:t>Викторины по типу: «Веселые старты», «День здоровья».</w:t>
      </w:r>
    </w:p>
    <w:p w:rsidR="00A57AB4" w:rsidRDefault="00E13808">
      <w:pPr>
        <w:numPr>
          <w:ilvl w:val="0"/>
          <w:numId w:val="10"/>
        </w:numPr>
        <w:ind w:left="0" w:firstLine="0"/>
      </w:pPr>
      <w:r>
        <w:t>К</w:t>
      </w:r>
      <w:r>
        <w:t>онтрольные и товарищеские игры.</w:t>
      </w:r>
    </w:p>
    <w:p w:rsidR="00A57AB4" w:rsidRDefault="00E13808">
      <w:pPr>
        <w:numPr>
          <w:ilvl w:val="0"/>
          <w:numId w:val="10"/>
        </w:numPr>
        <w:ind w:left="0" w:firstLine="0"/>
      </w:pPr>
      <w:r>
        <w:t>Первенства школы, района, города.</w:t>
      </w:r>
    </w:p>
    <w:p w:rsidR="00A57AB4" w:rsidRDefault="00E13808">
      <w:r>
        <w:t xml:space="preserve">Прием контрольных нормативов (промежуточная и итоговая аттестация обучающихся) проводится два раза в год: в  начале учебного года (ноябрь) и в конце учебного года (апрель). </w:t>
      </w:r>
    </w:p>
    <w:p w:rsidR="00A57AB4" w:rsidRDefault="00A57AB4">
      <w:pPr>
        <w:contextualSpacing/>
        <w:rPr>
          <w:color w:val="FF0000"/>
          <w:sz w:val="24"/>
          <w:szCs w:val="24"/>
        </w:rPr>
      </w:pPr>
    </w:p>
    <w:p w:rsidR="00A57AB4" w:rsidRDefault="00A57AB4">
      <w:pPr>
        <w:contextualSpacing/>
        <w:rPr>
          <w:sz w:val="24"/>
          <w:szCs w:val="24"/>
        </w:rPr>
      </w:pPr>
    </w:p>
    <w:p w:rsidR="00A57AB4" w:rsidRDefault="00A57AB4">
      <w:pPr>
        <w:contextualSpacing/>
        <w:rPr>
          <w:sz w:val="24"/>
          <w:szCs w:val="24"/>
        </w:rPr>
      </w:pPr>
    </w:p>
    <w:p w:rsidR="00A57AB4" w:rsidRDefault="00A57AB4">
      <w:pPr>
        <w:contextualSpacing/>
        <w:rPr>
          <w:sz w:val="24"/>
          <w:szCs w:val="24"/>
        </w:rPr>
      </w:pPr>
    </w:p>
    <w:p w:rsidR="00A57AB4" w:rsidRDefault="00A57AB4">
      <w:pPr>
        <w:contextualSpacing/>
        <w:rPr>
          <w:sz w:val="24"/>
          <w:szCs w:val="24"/>
        </w:rPr>
      </w:pPr>
    </w:p>
    <w:p w:rsidR="00A57AB4" w:rsidRDefault="00E13808">
      <w:pPr>
        <w:ind w:left="72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</w:t>
      </w:r>
    </w:p>
    <w:p w:rsidR="00A57AB4" w:rsidRDefault="00A57AB4">
      <w:pPr>
        <w:ind w:left="720"/>
        <w:contextualSpacing/>
        <w:jc w:val="center"/>
        <w:rPr>
          <w:b/>
          <w:sz w:val="24"/>
          <w:szCs w:val="24"/>
        </w:rPr>
      </w:pPr>
    </w:p>
    <w:p w:rsidR="00A57AB4" w:rsidRDefault="00E13808">
      <w:pPr>
        <w:ind w:left="72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A57AB4" w:rsidRDefault="00A57AB4">
      <w:pPr>
        <w:ind w:left="720"/>
        <w:contextualSpacing/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E138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СПИСОК  ЛИТЕРАТУРЫ ДЛЯ ПЕДАГОГА</w:t>
      </w: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Валявский А.С., Яковис А.С. Оздоровляющие учебные игры, этическая педагогика в играх. – СПб, Тесса, 2001. </w:t>
      </w: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Гавриков Ф.К. Военизированные игры на местности. – М., издательство ДОСААФ, </w:t>
      </w:r>
      <w:r>
        <w:rPr>
          <w:sz w:val="24"/>
          <w:szCs w:val="24"/>
        </w:rPr>
        <w:t>1972.</w:t>
      </w: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Громова О.Е. Спортивные игры для детей. – М., Творческий центр, 2003.</w:t>
      </w: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Гуревич И.А. 300 соревновательно-игровых заданий по физическому воспитанию. – Минск, Высшая школа, 1994.</w:t>
      </w: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Дорожкина О.Н. Занимательные задания для развития внимания, логического мыш</w:t>
      </w:r>
      <w:r>
        <w:rPr>
          <w:sz w:val="24"/>
          <w:szCs w:val="24"/>
        </w:rPr>
        <w:t>ления, речи. – СПб, Петербургкомстат, 1999.</w:t>
      </w: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Кагашкин В.М. Методика физического воспитания, - М., Просвещение, 1972.</w:t>
      </w: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Литвинов Е.Н., Смирнов А.Т. и др. Основы безопасности и жизнедеятельности учащихся. Учебник 5,6,7 класса. – М., АСТ, 1997.</w:t>
      </w:r>
    </w:p>
    <w:p w:rsidR="00A57AB4" w:rsidRDefault="00E13808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Манжелей И.В. Инн</w:t>
      </w:r>
      <w:r>
        <w:rPr>
          <w:sz w:val="24"/>
          <w:szCs w:val="24"/>
        </w:rPr>
        <w:t>овации в физическом воспитании: учебное пособие. - Тюмень: Издательство Тюменского государственного университета, 2010. – 144 с.</w:t>
      </w:r>
    </w:p>
    <w:p w:rsidR="00A57AB4" w:rsidRDefault="00E13808">
      <w:pPr>
        <w:numPr>
          <w:ilvl w:val="0"/>
          <w:numId w:val="1"/>
        </w:numPr>
        <w:spacing w:after="160" w:line="259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Курамшин, Ю.Ф. Планирование, контроль и учет в процессе спортивной подготовки: учеб. пособие / Ю.Ф. Курамшин, А.Н. Дитятин. - </w:t>
      </w:r>
      <w:r>
        <w:rPr>
          <w:rFonts w:eastAsia="Calibri"/>
          <w:sz w:val="24"/>
          <w:szCs w:val="24"/>
          <w:lang w:eastAsia="en-US"/>
        </w:rPr>
        <w:t>СПб.: СПбГУФК им. П.Ф. Лесгафта, 2007. - 43 с.</w:t>
      </w:r>
    </w:p>
    <w:p w:rsidR="00A57AB4" w:rsidRDefault="00E13808">
      <w:pPr>
        <w:numPr>
          <w:ilvl w:val="0"/>
          <w:numId w:val="1"/>
        </w:numPr>
        <w:spacing w:after="160" w:line="259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Подвижные и спортивные игры в учебном процессе и во внеурочное время. Методическое пособие / П.А. Киселев, С.Б. Киселева, Е.П. Киселева.-2-е изд., стереотип. - М.: Планета, 2015. – 272 с. – (Учение с увлечение</w:t>
      </w:r>
      <w:r>
        <w:rPr>
          <w:rFonts w:eastAsia="Calibri"/>
          <w:sz w:val="24"/>
          <w:szCs w:val="24"/>
          <w:lang w:eastAsia="en-US"/>
        </w:rPr>
        <w:t>м)</w:t>
      </w:r>
    </w:p>
    <w:p w:rsidR="00A57AB4" w:rsidRDefault="00E13808">
      <w:pPr>
        <w:numPr>
          <w:ilvl w:val="0"/>
          <w:numId w:val="1"/>
        </w:numPr>
        <w:spacing w:after="160" w:line="259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Настольная книга учителя физической культуры: подготовка школьников к олимпиадам (всероссийским, региональным, городским, районным, школьным). Методическое пособие / авт. – сост. П.А. Киселев, С.Б. Киселева.- 3-е изд. Стереотип. – М.: Планета, 2013. – 3</w:t>
      </w:r>
      <w:r>
        <w:rPr>
          <w:rFonts w:eastAsia="Calibri"/>
          <w:sz w:val="24"/>
          <w:szCs w:val="24"/>
          <w:lang w:eastAsia="en-US"/>
        </w:rPr>
        <w:t xml:space="preserve">36 с. – (Серия «Готовимся к олимпиадам»)                                                                    </w:t>
      </w:r>
    </w:p>
    <w:p w:rsidR="00A57AB4" w:rsidRDefault="00E13808">
      <w:pPr>
        <w:spacing w:after="160" w:line="259" w:lineRule="auto"/>
        <w:ind w:left="360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>СПИСОК  ЛИТЕРАТУРЫ ДЛЯ УЧАЩИХСЯ</w:t>
      </w: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Рубцов В.Г. Зеленая аптека. – Л., Лениздат, 1984.</w:t>
      </w: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Студенецкий Н. Пионерские игры на местности. – М., Молодая гварди</w:t>
      </w:r>
      <w:r>
        <w:rPr>
          <w:sz w:val="24"/>
          <w:szCs w:val="24"/>
        </w:rPr>
        <w:t>я, 1955.</w:t>
      </w: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Ярошенко В.В., Козлова Ю.В. В поход с классами. – М., Творческий центр, 2004</w:t>
      </w: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Залетаев И.П. Физическая культура – М. Высшая школа.</w:t>
      </w:r>
    </w:p>
    <w:p w:rsidR="00A57AB4" w:rsidRDefault="00E13808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Лях В.И., Мейксон Г.Б. Физическое воспитание учащихся 1-11 классов с направленным развитием двигательных способностей</w:t>
      </w:r>
      <w:r>
        <w:rPr>
          <w:sz w:val="24"/>
          <w:szCs w:val="24"/>
        </w:rPr>
        <w:t>. Программа общеобразовательных учебных заведений. – М., «Просвещение», 1993.</w:t>
      </w:r>
    </w:p>
    <w:p w:rsidR="00A57AB4" w:rsidRDefault="00A57AB4">
      <w:pPr>
        <w:ind w:left="360"/>
        <w:rPr>
          <w:sz w:val="24"/>
          <w:szCs w:val="24"/>
        </w:rPr>
      </w:pPr>
    </w:p>
    <w:p w:rsidR="00A57AB4" w:rsidRDefault="00A57AB4">
      <w:pPr>
        <w:ind w:left="720"/>
        <w:contextualSpacing/>
        <w:jc w:val="right"/>
        <w:rPr>
          <w:b/>
          <w:sz w:val="24"/>
          <w:szCs w:val="24"/>
        </w:rPr>
      </w:pPr>
    </w:p>
    <w:p w:rsidR="00A57AB4" w:rsidRDefault="00A57AB4">
      <w:pPr>
        <w:ind w:left="720"/>
        <w:contextualSpacing/>
        <w:jc w:val="right"/>
        <w:rPr>
          <w:b/>
          <w:sz w:val="24"/>
          <w:szCs w:val="24"/>
        </w:rPr>
      </w:pPr>
    </w:p>
    <w:p w:rsidR="00A57AB4" w:rsidRDefault="00A57AB4">
      <w:pPr>
        <w:ind w:left="720"/>
        <w:contextualSpacing/>
        <w:jc w:val="right"/>
        <w:rPr>
          <w:b/>
          <w:sz w:val="24"/>
          <w:szCs w:val="24"/>
        </w:rPr>
      </w:pPr>
    </w:p>
    <w:p w:rsidR="00A57AB4" w:rsidRDefault="00A57AB4">
      <w:pPr>
        <w:ind w:left="720"/>
        <w:contextualSpacing/>
        <w:jc w:val="right"/>
        <w:rPr>
          <w:b/>
          <w:sz w:val="24"/>
          <w:szCs w:val="24"/>
        </w:rPr>
      </w:pPr>
    </w:p>
    <w:p w:rsidR="00A57AB4" w:rsidRDefault="00A57AB4">
      <w:pPr>
        <w:ind w:left="720"/>
        <w:contextualSpacing/>
        <w:jc w:val="right"/>
        <w:rPr>
          <w:b/>
          <w:sz w:val="24"/>
          <w:szCs w:val="24"/>
        </w:rPr>
      </w:pPr>
    </w:p>
    <w:p w:rsidR="00A57AB4" w:rsidRDefault="00A57AB4">
      <w:pPr>
        <w:ind w:left="720"/>
        <w:contextualSpacing/>
        <w:jc w:val="right"/>
        <w:rPr>
          <w:b/>
          <w:sz w:val="24"/>
          <w:szCs w:val="24"/>
        </w:rPr>
      </w:pPr>
    </w:p>
    <w:p w:rsidR="00A57AB4" w:rsidRDefault="00A57AB4">
      <w:pPr>
        <w:ind w:left="720"/>
        <w:contextualSpacing/>
        <w:jc w:val="right"/>
        <w:rPr>
          <w:b/>
          <w:sz w:val="24"/>
          <w:szCs w:val="24"/>
        </w:rPr>
      </w:pPr>
    </w:p>
    <w:p w:rsidR="00A57AB4" w:rsidRDefault="00A57AB4">
      <w:pPr>
        <w:ind w:left="720"/>
        <w:contextualSpacing/>
        <w:jc w:val="right"/>
        <w:rPr>
          <w:b/>
          <w:sz w:val="24"/>
          <w:szCs w:val="24"/>
        </w:rPr>
      </w:pPr>
    </w:p>
    <w:p w:rsidR="00A57AB4" w:rsidRDefault="00A57AB4">
      <w:pPr>
        <w:ind w:left="720"/>
        <w:contextualSpacing/>
        <w:jc w:val="right"/>
        <w:rPr>
          <w:b/>
          <w:sz w:val="24"/>
          <w:szCs w:val="24"/>
        </w:rPr>
      </w:pPr>
    </w:p>
    <w:p w:rsidR="00A57AB4" w:rsidRDefault="00A57AB4">
      <w:pPr>
        <w:ind w:left="720"/>
        <w:contextualSpacing/>
        <w:jc w:val="right"/>
        <w:rPr>
          <w:b/>
          <w:sz w:val="24"/>
          <w:szCs w:val="24"/>
        </w:rPr>
      </w:pPr>
    </w:p>
    <w:p w:rsidR="00A57AB4" w:rsidRDefault="00E13808">
      <w:pPr>
        <w:ind w:left="720"/>
        <w:contextualSpacing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</w:t>
      </w:r>
    </w:p>
    <w:p w:rsidR="00A57AB4" w:rsidRDefault="00A57AB4">
      <w:pPr>
        <w:ind w:left="720"/>
        <w:contextualSpacing/>
        <w:jc w:val="center"/>
        <w:rPr>
          <w:b/>
          <w:sz w:val="24"/>
          <w:szCs w:val="24"/>
        </w:rPr>
      </w:pPr>
    </w:p>
    <w:p w:rsidR="00A57AB4" w:rsidRDefault="00A57AB4">
      <w:pPr>
        <w:ind w:left="720"/>
        <w:contextualSpacing/>
        <w:jc w:val="center"/>
        <w:rPr>
          <w:b/>
          <w:sz w:val="24"/>
          <w:szCs w:val="24"/>
        </w:rPr>
      </w:pPr>
    </w:p>
    <w:p w:rsidR="00A57AB4" w:rsidRDefault="00E13808">
      <w:pPr>
        <w:ind w:left="72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КАЛЕНДАРНО-ТЕМАТИЧЕСКОЕ ПЛАНИРОВАНИЕ</w:t>
      </w:r>
    </w:p>
    <w:p w:rsidR="00A57AB4" w:rsidRDefault="00A57AB4">
      <w:pPr>
        <w:ind w:left="720"/>
        <w:contextualSpacing/>
        <w:jc w:val="center"/>
        <w:rPr>
          <w:b/>
          <w:sz w:val="24"/>
          <w:szCs w:val="24"/>
        </w:rPr>
      </w:pPr>
    </w:p>
    <w:p w:rsidR="00A57AB4" w:rsidRDefault="00A57AB4">
      <w:pPr>
        <w:ind w:left="720"/>
        <w:contextualSpacing/>
        <w:jc w:val="center"/>
        <w:rPr>
          <w:b/>
          <w:sz w:val="24"/>
          <w:szCs w:val="24"/>
        </w:rPr>
      </w:pPr>
    </w:p>
    <w:tbl>
      <w:tblPr>
        <w:tblW w:w="11086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67"/>
        <w:gridCol w:w="1136"/>
        <w:gridCol w:w="850"/>
        <w:gridCol w:w="1135"/>
        <w:gridCol w:w="1700"/>
        <w:gridCol w:w="852"/>
        <w:gridCol w:w="1984"/>
        <w:gridCol w:w="1133"/>
        <w:gridCol w:w="1729"/>
      </w:tblGrid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Месяц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Дата по плану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Фактич.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Форма занятия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Кол-во</w:t>
            </w:r>
          </w:p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Тема</w:t>
            </w:r>
          </w:p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занятия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Место</w:t>
            </w:r>
          </w:p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</w:pPr>
            <w:r>
              <w:rPr>
                <w:sz w:val="22"/>
                <w:szCs w:val="22"/>
              </w:rPr>
              <w:t>Форма контроля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lang w:val="en-US"/>
              </w:rPr>
              <w:t>7</w:t>
            </w:r>
            <w:r>
              <w:rPr>
                <w:rFonts w:eastAsia="Calibri"/>
              </w:rPr>
              <w:t>.09</w:t>
            </w:r>
          </w:p>
          <w:p w:rsidR="00A57AB4" w:rsidRDefault="00A57AB4">
            <w:pPr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Вводное занятие. Инструктаж ТБ. Правила поведения.  Знакомство  с обучающимися,  с  программой, базой, расписанием занятий.  Стартовая диагностика.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19.09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Возникновение баскетбола. Зарождение </w:t>
            </w:r>
            <w:r>
              <w:rPr>
                <w:sz w:val="20"/>
                <w:szCs w:val="20"/>
              </w:rPr>
              <w:t>баскетбола в России. Участие наших спортсменов в Олимпийских играх и чемпионатах мира. Их лучшие результаты и достижения.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24 .09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техники безопасности.</w:t>
            </w:r>
          </w:p>
          <w:p w:rsidR="00A57AB4" w:rsidRDefault="00E13808">
            <w:pPr>
              <w:pStyle w:val="af4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Безопасность к местам проведения занятий, одежде, обуви и </w:t>
            </w:r>
            <w:r>
              <w:rPr>
                <w:sz w:val="20"/>
                <w:szCs w:val="20"/>
              </w:rPr>
              <w:t>инвентарю. Влияние погодных условий на тренировочный процесс. Оказание первой помощи при ушибах, растяжениях, вывихах, ранах, обморожении.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26.09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физическая подготовка.</w:t>
            </w:r>
          </w:p>
          <w:p w:rsidR="00A57AB4" w:rsidRDefault="00E13808">
            <w:pPr>
              <w:pStyle w:val="af4"/>
              <w:widowControl w:val="0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Значение ОФП как основы спортивного </w:t>
            </w:r>
            <w:r>
              <w:rPr>
                <w:sz w:val="20"/>
                <w:szCs w:val="20"/>
              </w:rPr>
              <w:t>совершенства. ОРУ без предметов.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01.10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 xml:space="preserve">Эстафеты с </w:t>
            </w:r>
            <w:r>
              <w:rPr>
                <w:spacing w:val="-12"/>
                <w:sz w:val="20"/>
                <w:szCs w:val="20"/>
              </w:rPr>
              <w:lastRenderedPageBreak/>
              <w:t>мячами. Игра «Мяч соседу».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lastRenderedPageBreak/>
              <w:t>Спортзал МБОУ СОШ № 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октябрь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pStyle w:val="af4"/>
              <w:widowControl w:val="0"/>
              <w:jc w:val="center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pStyle w:val="af4"/>
              <w:widowControl w:val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pStyle w:val="af4"/>
              <w:widowControl w:val="0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pStyle w:val="af4"/>
              <w:widowControl w:val="0"/>
              <w:jc w:val="center"/>
              <w:rPr>
                <w:sz w:val="20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pStyle w:val="af4"/>
              <w:widowControl w:val="0"/>
              <w:jc w:val="center"/>
              <w:rPr>
                <w:b/>
              </w:rPr>
            </w:pP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03.10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08.10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 xml:space="preserve">Эстафеты с </w:t>
            </w:r>
            <w:r>
              <w:rPr>
                <w:spacing w:val="-12"/>
                <w:sz w:val="20"/>
                <w:szCs w:val="20"/>
              </w:rPr>
              <w:t>мячами. Игра «Мяч водящему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10.10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Овладение элементарными умениями в ловле. Бросок мяча снизу на месте. Ловля мяча на месте.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соседу».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15.10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 xml:space="preserve">Эстафеты с </w:t>
            </w:r>
            <w:r>
              <w:rPr>
                <w:spacing w:val="-12"/>
                <w:sz w:val="20"/>
                <w:szCs w:val="20"/>
              </w:rPr>
              <w:t>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 xml:space="preserve">тие </w:t>
            </w:r>
            <w:r>
              <w:rPr>
                <w:spacing w:val="-10"/>
                <w:sz w:val="20"/>
                <w:szCs w:val="20"/>
              </w:rPr>
              <w:lastRenderedPageBreak/>
              <w:t>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lastRenderedPageBreak/>
              <w:t>Спортзал МБОУ СОШ № 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17.10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 xml:space="preserve">Эстафеты с мячами. Игра </w:t>
            </w:r>
            <w:r>
              <w:rPr>
                <w:spacing w:val="-12"/>
                <w:sz w:val="20"/>
                <w:szCs w:val="20"/>
              </w:rPr>
              <w:t>«Мяч водящему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  <w:p w:rsidR="00A57AB4" w:rsidRDefault="00A57AB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22.10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«У кого меньше мячей</w:t>
            </w:r>
            <w:r>
              <w:rPr>
                <w:sz w:val="20"/>
                <w:szCs w:val="20"/>
              </w:rPr>
              <w:t xml:space="preserve">». </w:t>
            </w:r>
            <w:r>
              <w:rPr>
                <w:sz w:val="20"/>
                <w:szCs w:val="20"/>
              </w:rPr>
              <w:t>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  <w:p w:rsidR="00A57AB4" w:rsidRDefault="00A57AB4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24.10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броски мяча в корзину.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</w:t>
            </w:r>
            <w:r>
              <w:rPr>
                <w:sz w:val="20"/>
                <w:szCs w:val="20"/>
              </w:rPr>
              <w:t xml:space="preserve">Эстафеты с мячами. Игра «Мяч в корзину». Игра в </w:t>
            </w:r>
            <w:r>
              <w:rPr>
                <w:sz w:val="20"/>
                <w:szCs w:val="20"/>
              </w:rPr>
              <w:t>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29.10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броски мяча в корзину.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</w:t>
            </w:r>
            <w:r>
              <w:rPr>
                <w:sz w:val="20"/>
                <w:szCs w:val="20"/>
              </w:rPr>
              <w:t xml:space="preserve">Эстафеты с мячами. Игра «Попади в обруч». </w:t>
            </w:r>
            <w:r>
              <w:rPr>
                <w:b/>
                <w:bCs/>
                <w:color w:val="000000"/>
                <w:sz w:val="20"/>
                <w:szCs w:val="20"/>
              </w:rPr>
              <w:t>Тестирование метание мешочка на дальность.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1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31.10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Подвижные игры на 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</w:t>
            </w:r>
            <w:r>
              <w:rPr>
                <w:spacing w:val="-10"/>
                <w:sz w:val="20"/>
                <w:szCs w:val="20"/>
              </w:rPr>
              <w:lastRenderedPageBreak/>
              <w:t xml:space="preserve">месте в щит. Ловля мяча на месте. Передача мяча снизу на месте. ОРУ. Эстафеты с мячами. Игра «Выстрел в небо». </w:t>
            </w:r>
            <w:r>
              <w:rPr>
                <w:sz w:val="20"/>
                <w:szCs w:val="20"/>
              </w:rPr>
              <w:t>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lastRenderedPageBreak/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ноябрь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05.11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Подвижные игры </w:t>
            </w:r>
            <w:r>
              <w:rPr>
                <w:spacing w:val="-10"/>
                <w:sz w:val="20"/>
                <w:szCs w:val="20"/>
              </w:rPr>
              <w:t>на 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Эстафеты с мячами. Игра »Выстрел в небо». </w:t>
            </w:r>
            <w:r>
              <w:rPr>
                <w:sz w:val="20"/>
                <w:szCs w:val="20"/>
              </w:rPr>
              <w:t>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07.11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Подвижные игры на 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Бросок мяча снизу на месте в щит. Ловля и пе</w:t>
            </w:r>
            <w:r>
              <w:rPr>
                <w:spacing w:val="-10"/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редача мяча снизу на месте. ОРУ. Эстафеты с мячами. Игра «Охотники и утки».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12.11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Баскетбол: </w:t>
            </w:r>
            <w:r>
              <w:rPr>
                <w:spacing w:val="-5"/>
                <w:sz w:val="20"/>
                <w:szCs w:val="20"/>
              </w:rPr>
              <w:t>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соседу».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14.11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</w:t>
            </w:r>
            <w:r>
              <w:rPr>
                <w:sz w:val="20"/>
                <w:szCs w:val="20"/>
              </w:rPr>
              <w:lastRenderedPageBreak/>
              <w:t xml:space="preserve">ОРУ. </w:t>
            </w:r>
            <w:r>
              <w:rPr>
                <w:spacing w:val="-12"/>
                <w:sz w:val="20"/>
                <w:szCs w:val="20"/>
              </w:rPr>
              <w:t>Эстафеты с 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 xml:space="preserve">тие координационных </w:t>
            </w:r>
            <w:r>
              <w:rPr>
                <w:spacing w:val="-10"/>
                <w:sz w:val="20"/>
                <w:szCs w:val="20"/>
              </w:rPr>
              <w:t>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lastRenderedPageBreak/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19.11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водящему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21.11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соседу».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26.11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 xml:space="preserve">тие координационных </w:t>
            </w:r>
            <w:r>
              <w:rPr>
                <w:spacing w:val="-10"/>
                <w:sz w:val="20"/>
                <w:szCs w:val="20"/>
              </w:rPr>
              <w:t>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28.11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водящему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03.12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«У кого меньше мячей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декабрь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05.12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броски мяча в корзину.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</w:t>
            </w:r>
            <w:r>
              <w:rPr>
                <w:sz w:val="20"/>
                <w:szCs w:val="20"/>
              </w:rPr>
              <w:t>Эстафеты с мячами. Игра «Мяч в корзину». 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10.12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броски мяча в корзину.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</w:t>
            </w:r>
            <w:r>
              <w:rPr>
                <w:sz w:val="20"/>
                <w:szCs w:val="20"/>
              </w:rPr>
              <w:t xml:space="preserve">Эстафеты с мячами. Игра «Попади в обруч». </w:t>
            </w:r>
            <w:r>
              <w:rPr>
                <w:b/>
                <w:bCs/>
                <w:color w:val="000000"/>
                <w:sz w:val="20"/>
                <w:szCs w:val="20"/>
              </w:rPr>
              <w:t>Тестирование метание мешочка на дальность.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1212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Подвижные игры на 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Эстафеты с мячами. Игра «Выстрел в небо». </w:t>
            </w:r>
            <w:r>
              <w:rPr>
                <w:sz w:val="20"/>
                <w:szCs w:val="20"/>
              </w:rPr>
              <w:t>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17.12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Подвижные игры на 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</w:t>
            </w:r>
            <w:r>
              <w:rPr>
                <w:spacing w:val="-10"/>
                <w:sz w:val="20"/>
                <w:szCs w:val="20"/>
              </w:rPr>
              <w:lastRenderedPageBreak/>
              <w:t xml:space="preserve">мяча на месте. Передача мяча снизу на месте. ОРУ. Эстафеты с мячами. Игра «Выстрел в небо». </w:t>
            </w:r>
            <w:r>
              <w:rPr>
                <w:sz w:val="20"/>
                <w:szCs w:val="20"/>
              </w:rPr>
              <w:t>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lastRenderedPageBreak/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19.11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Подвижные игры на </w:t>
            </w:r>
            <w:r>
              <w:rPr>
                <w:spacing w:val="-10"/>
                <w:sz w:val="20"/>
                <w:szCs w:val="20"/>
              </w:rPr>
              <w:t>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Бросок мяча снизу на месте в щит. Ловля и пе</w:t>
            </w:r>
            <w:r>
              <w:rPr>
                <w:spacing w:val="-10"/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редача мяча снизу на месте. ОРУ. Эстафеты с мячами. Игра «Охотники и утки».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24.12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Баскетбол: специальные </w:t>
            </w:r>
            <w:r>
              <w:rPr>
                <w:spacing w:val="-5"/>
                <w:sz w:val="20"/>
                <w:szCs w:val="20"/>
              </w:rPr>
              <w:t>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соседу».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26.12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31.12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 xml:space="preserve">Эстафеты с </w:t>
            </w:r>
            <w:r>
              <w:rPr>
                <w:spacing w:val="-12"/>
                <w:sz w:val="20"/>
                <w:szCs w:val="20"/>
              </w:rPr>
              <w:lastRenderedPageBreak/>
              <w:t>мячами. Игра «Мяч водящему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lastRenderedPageBreak/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02.01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соседу».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07.01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январь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09.01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водящему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14.01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«У кого меньше мячей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16.01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Баскетбол: броски </w:t>
            </w:r>
            <w:r>
              <w:rPr>
                <w:spacing w:val="-5"/>
                <w:sz w:val="20"/>
                <w:szCs w:val="20"/>
              </w:rPr>
              <w:lastRenderedPageBreak/>
              <w:t>мяча в корзину.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</w:t>
            </w:r>
            <w:r>
              <w:rPr>
                <w:sz w:val="20"/>
                <w:szCs w:val="20"/>
              </w:rPr>
              <w:t>Эстафеты с мячами. Игра «Мяч в корзину». 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lastRenderedPageBreak/>
              <w:t xml:space="preserve">Спортзал </w:t>
            </w:r>
            <w:r>
              <w:rPr>
                <w:sz w:val="20"/>
              </w:rPr>
              <w:lastRenderedPageBreak/>
              <w:t>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21..01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броски мяча в корзину.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</w:t>
            </w:r>
            <w:r>
              <w:rPr>
                <w:sz w:val="20"/>
                <w:szCs w:val="20"/>
              </w:rPr>
              <w:t>Эстафеты с мячами. Игра «Попади в обруч».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23.01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Подвижные</w:t>
            </w:r>
            <w:r>
              <w:rPr>
                <w:spacing w:val="-10"/>
                <w:sz w:val="20"/>
                <w:szCs w:val="20"/>
              </w:rPr>
              <w:t xml:space="preserve"> игры на 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Эстафеты с мячами. Игра «Выстрел в небо». </w:t>
            </w:r>
            <w:r>
              <w:rPr>
                <w:sz w:val="20"/>
                <w:szCs w:val="20"/>
              </w:rPr>
              <w:t>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28.01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Подвижные игры на 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Эстафеты с мячами. Игра «Выстрел в небо». </w:t>
            </w:r>
            <w:r>
              <w:rPr>
                <w:sz w:val="20"/>
                <w:szCs w:val="20"/>
              </w:rPr>
              <w:t>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30.01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Воспитательная работа (проведение эстафет, подвижных игр)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04.02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</w:t>
            </w:r>
            <w:r>
              <w:rPr>
                <w:sz w:val="20"/>
                <w:szCs w:val="20"/>
              </w:rPr>
              <w:lastRenderedPageBreak/>
              <w:t xml:space="preserve">элементарными умениями в ловле. 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соседу».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lastRenderedPageBreak/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февраль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06.02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11.0</w:t>
            </w:r>
            <w:r>
              <w:rPr>
                <w:rFonts w:eastAsia="Calibri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водящему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13.02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Баскетбол: </w:t>
            </w:r>
            <w:r>
              <w:rPr>
                <w:spacing w:val="-5"/>
                <w:sz w:val="20"/>
                <w:szCs w:val="20"/>
              </w:rPr>
              <w:t>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соседу».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18.02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Баскетбол: </w:t>
            </w:r>
            <w:r>
              <w:rPr>
                <w:spacing w:val="-5"/>
                <w:sz w:val="20"/>
                <w:szCs w:val="20"/>
              </w:rPr>
              <w:t>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</w:t>
            </w:r>
            <w:r>
              <w:rPr>
                <w:sz w:val="20"/>
                <w:szCs w:val="20"/>
              </w:rPr>
              <w:lastRenderedPageBreak/>
              <w:t xml:space="preserve">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lastRenderedPageBreak/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20.02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водящему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25.02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«У кого меньше мячей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27.02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броски мяча в корзину.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</w:t>
            </w:r>
            <w:r>
              <w:rPr>
                <w:sz w:val="20"/>
                <w:szCs w:val="20"/>
              </w:rPr>
              <w:t>Эстафеты с мячами. Игра «Мяч в корзину». 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04.03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броски мяча</w:t>
            </w:r>
            <w:r>
              <w:rPr>
                <w:spacing w:val="-5"/>
                <w:sz w:val="20"/>
                <w:szCs w:val="20"/>
              </w:rPr>
              <w:t xml:space="preserve"> в корзину.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</w:t>
            </w:r>
            <w:r>
              <w:rPr>
                <w:sz w:val="20"/>
                <w:szCs w:val="20"/>
              </w:rPr>
              <w:t>Эстафеты с мячами. Игра «Попади в обруч».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март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06.03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Подвижные игры на </w:t>
            </w:r>
            <w:r>
              <w:rPr>
                <w:spacing w:val="-10"/>
                <w:sz w:val="20"/>
                <w:szCs w:val="20"/>
              </w:rPr>
              <w:t>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Эстафеты с мячами. Игра «Выстрел в небо». </w:t>
            </w:r>
            <w:r>
              <w:rPr>
                <w:sz w:val="20"/>
                <w:szCs w:val="20"/>
              </w:rPr>
              <w:t>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11.03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Подвижные игры на 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Эстафеты с мячами. Игра «Выстрел в небо». </w:t>
            </w:r>
            <w:r>
              <w:rPr>
                <w:sz w:val="20"/>
                <w:szCs w:val="20"/>
              </w:rPr>
              <w:t>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13.03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Подвижные игры на 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Бросок мяча снизу на месте в щит. Ловля и пе</w:t>
            </w:r>
            <w:r>
              <w:rPr>
                <w:spacing w:val="-10"/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редача мяча снизу на месте. ОРУ. Эстафеты с мячами. Игра «Охотники и утки».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18.03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соседу».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20.03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</w:t>
            </w:r>
            <w:r>
              <w:rPr>
                <w:sz w:val="20"/>
                <w:szCs w:val="20"/>
              </w:rPr>
              <w:lastRenderedPageBreak/>
              <w:t xml:space="preserve">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 xml:space="preserve">тие координационных </w:t>
            </w:r>
            <w:r>
              <w:rPr>
                <w:spacing w:val="-10"/>
                <w:sz w:val="20"/>
                <w:szCs w:val="20"/>
              </w:rPr>
              <w:t>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lastRenderedPageBreak/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25.03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Участие в соревнованиях.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27.03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элементарными умениями в ловле. 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соседу».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01.04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Баскетбол: </w:t>
            </w:r>
            <w:r>
              <w:rPr>
                <w:spacing w:val="-5"/>
                <w:sz w:val="20"/>
                <w:szCs w:val="20"/>
              </w:rPr>
              <w:t>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апрель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03.04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водящему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08.04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Баскетбол: специальные </w:t>
            </w:r>
            <w:r>
              <w:rPr>
                <w:spacing w:val="-5"/>
                <w:sz w:val="20"/>
                <w:szCs w:val="20"/>
              </w:rPr>
              <w:t>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Овладение элементарными умениями в ловле. 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соседу».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lastRenderedPageBreak/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10.04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Баскетбол: специальные </w:t>
            </w:r>
            <w:r>
              <w:rPr>
                <w:spacing w:val="-5"/>
                <w:sz w:val="20"/>
                <w:szCs w:val="20"/>
              </w:rPr>
              <w:t>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15.04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Баскетбол: </w:t>
            </w:r>
            <w:r>
              <w:rPr>
                <w:spacing w:val="-5"/>
                <w:sz w:val="20"/>
                <w:szCs w:val="20"/>
              </w:rPr>
              <w:t>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водящему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17.04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«У кого меньше мячей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22.04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броски мяча в корзину.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</w:t>
            </w:r>
            <w:r>
              <w:rPr>
                <w:sz w:val="20"/>
                <w:szCs w:val="20"/>
              </w:rPr>
              <w:t xml:space="preserve">Эстафеты с мячами. Игра «Мяч в </w:t>
            </w:r>
            <w:r>
              <w:rPr>
                <w:sz w:val="20"/>
                <w:szCs w:val="20"/>
              </w:rPr>
              <w:lastRenderedPageBreak/>
              <w:t>корзину». 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lastRenderedPageBreak/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24.04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 xml:space="preserve">Баскетбол: броски мяча </w:t>
            </w:r>
            <w:r>
              <w:rPr>
                <w:spacing w:val="-5"/>
                <w:sz w:val="20"/>
                <w:szCs w:val="20"/>
              </w:rPr>
              <w:t>в корзину.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</w:t>
            </w:r>
            <w:r>
              <w:rPr>
                <w:sz w:val="20"/>
                <w:szCs w:val="20"/>
              </w:rPr>
              <w:t>Эстафеты с мячами. Игра «Попади в обруч».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29.04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Подвижные игры на материале </w:t>
            </w:r>
            <w:r>
              <w:rPr>
                <w:spacing w:val="-10"/>
                <w:sz w:val="20"/>
                <w:szCs w:val="20"/>
              </w:rPr>
              <w:t>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Эстафеты с мячами. Игра «Выстрел в небо». </w:t>
            </w:r>
            <w:r>
              <w:rPr>
                <w:sz w:val="20"/>
                <w:szCs w:val="20"/>
              </w:rPr>
              <w:t>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01.05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Подвижные</w:t>
            </w:r>
            <w:r>
              <w:rPr>
                <w:spacing w:val="-10"/>
                <w:sz w:val="20"/>
                <w:szCs w:val="20"/>
              </w:rPr>
              <w:t xml:space="preserve"> игры на 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 xml:space="preserve">Бросок мяча снизу на месте в щит. Ловля мяча на месте. Передача мяча снизу на месте. ОРУ. Эстафеты с мячами. Игра «Выстрел в небо». </w:t>
            </w:r>
            <w:r>
              <w:rPr>
                <w:sz w:val="20"/>
                <w:szCs w:val="20"/>
              </w:rPr>
              <w:t>Игра в мини-баскетбол. Развитие координаци</w:t>
            </w:r>
            <w:r>
              <w:rPr>
                <w:sz w:val="20"/>
                <w:szCs w:val="20"/>
              </w:rPr>
              <w:softHyphen/>
              <w:t>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jc w:val="center"/>
            </w:pPr>
            <w:r>
              <w:t>май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06.05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Подвижные игры на материале баскетбола.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Бросок мяча снизу на месте в щит. Ловля и пе</w:t>
            </w:r>
            <w:r>
              <w:rPr>
                <w:spacing w:val="-10"/>
                <w:sz w:val="20"/>
                <w:szCs w:val="20"/>
              </w:rPr>
              <w:softHyphen/>
            </w:r>
            <w:r>
              <w:rPr>
                <w:sz w:val="20"/>
                <w:szCs w:val="20"/>
              </w:rPr>
              <w:t>редача мяча снизу на месте. ОРУ. Эстафеты с мячами. Игра «Охотники и утки».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08.05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Овладение элементарными </w:t>
            </w:r>
            <w:r>
              <w:rPr>
                <w:sz w:val="20"/>
                <w:szCs w:val="20"/>
              </w:rPr>
              <w:lastRenderedPageBreak/>
              <w:t xml:space="preserve">умениями в ловле. 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соседу».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lastRenderedPageBreak/>
              <w:t>Спортза</w:t>
            </w:r>
            <w:r>
              <w:rPr>
                <w:sz w:val="20"/>
              </w:rPr>
              <w:t>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13.05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специальные передвижения без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«Играй, играй, мяч не теряй». Разви</w:t>
            </w:r>
            <w:r>
              <w:rPr>
                <w:spacing w:val="-12"/>
                <w:sz w:val="20"/>
                <w:szCs w:val="20"/>
              </w:rPr>
              <w:softHyphen/>
            </w:r>
            <w:r>
              <w:rPr>
                <w:spacing w:val="-10"/>
                <w:sz w:val="20"/>
                <w:szCs w:val="20"/>
              </w:rPr>
              <w:t>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15.05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both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Баскетбол: ведение мяча.</w:t>
            </w:r>
          </w:p>
          <w:p w:rsidR="00A57AB4" w:rsidRDefault="00E13808">
            <w:pPr>
              <w:pStyle w:val="af4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Бросок мяча снизу на месте. Ловля мяча на месте. Передача мяча снизу на месте. ОРУ. </w:t>
            </w:r>
            <w:r>
              <w:rPr>
                <w:spacing w:val="-12"/>
                <w:sz w:val="20"/>
                <w:szCs w:val="20"/>
              </w:rPr>
              <w:t>Эстафеты с мячами. Игра «Мяч водящему</w:t>
            </w:r>
            <w:r>
              <w:rPr>
                <w:sz w:val="20"/>
                <w:szCs w:val="20"/>
              </w:rPr>
              <w:t>». Развитие координационных способностей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К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20.05</w:t>
            </w:r>
          </w:p>
          <w:p w:rsidR="00A57AB4" w:rsidRDefault="00A57AB4">
            <w:pPr>
              <w:pStyle w:val="af4"/>
              <w:widowControl w:val="0"/>
              <w:rPr>
                <w:rFonts w:eastAsia="Calibri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Г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по теории “Основы знаний”: тесты, беседы.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Т</w:t>
            </w:r>
          </w:p>
        </w:tc>
      </w:tr>
      <w:tr w:rsidR="00A57AB4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rFonts w:eastAsia="Calibri"/>
              </w:rPr>
            </w:pPr>
            <w:r>
              <w:rPr>
                <w:rFonts w:eastAsia="Calibri"/>
              </w:rPr>
              <w:t>22.05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A57AB4">
            <w:pPr>
              <w:widowControl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Ф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</w:pPr>
            <w: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Контрольные испытания по общей и специальной</w:t>
            </w:r>
          </w:p>
          <w:p w:rsidR="00A57AB4" w:rsidRDefault="00E13808">
            <w:pPr>
              <w:pStyle w:val="af4"/>
              <w:widowControl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физической подготовке на развитие основных двигательных качеств.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sz w:val="20"/>
              </w:rPr>
              <w:t>Спортзал МБОУ СОШ № 2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B4" w:rsidRDefault="00E13808">
            <w:pPr>
              <w:pStyle w:val="af4"/>
              <w:widowControl w:val="0"/>
              <w:jc w:val="center"/>
              <w:rPr>
                <w:b/>
              </w:rPr>
            </w:pPr>
            <w:r>
              <w:rPr>
                <w:b/>
              </w:rPr>
              <w:t>З</w:t>
            </w:r>
          </w:p>
        </w:tc>
      </w:tr>
    </w:tbl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color w:val="FF0000"/>
          <w:sz w:val="24"/>
          <w:szCs w:val="24"/>
        </w:rPr>
      </w:pPr>
    </w:p>
    <w:p w:rsidR="00A57AB4" w:rsidRDefault="00E13808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Воспитательные мероприятия в каникулы</w:t>
      </w: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tbl>
      <w:tblPr>
        <w:tblStyle w:val="afe"/>
        <w:tblW w:w="9780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741"/>
        <w:gridCol w:w="3170"/>
        <w:gridCol w:w="1957"/>
        <w:gridCol w:w="1956"/>
        <w:gridCol w:w="1956"/>
      </w:tblGrid>
      <w:tr w:rsidR="00A57AB4">
        <w:tc>
          <w:tcPr>
            <w:tcW w:w="741" w:type="dxa"/>
          </w:tcPr>
          <w:p w:rsidR="00A57AB4" w:rsidRDefault="00E138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70" w:type="dxa"/>
          </w:tcPr>
          <w:p w:rsidR="00A57AB4" w:rsidRDefault="00E138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мероприятие</w:t>
            </w:r>
          </w:p>
        </w:tc>
        <w:tc>
          <w:tcPr>
            <w:tcW w:w="1957" w:type="dxa"/>
          </w:tcPr>
          <w:p w:rsidR="00A57AB4" w:rsidRDefault="00E138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956" w:type="dxa"/>
          </w:tcPr>
          <w:p w:rsidR="00A57AB4" w:rsidRDefault="00E138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1956" w:type="dxa"/>
          </w:tcPr>
          <w:p w:rsidR="00A57AB4" w:rsidRDefault="00A57AB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AB4">
        <w:tc>
          <w:tcPr>
            <w:tcW w:w="741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70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ветеранами спорта г. Мензелинска </w:t>
            </w:r>
            <w:r>
              <w:rPr>
                <w:sz w:val="24"/>
                <w:szCs w:val="24"/>
              </w:rPr>
              <w:lastRenderedPageBreak/>
              <w:t>(Беседа об их спортивной карьере)</w:t>
            </w:r>
          </w:p>
        </w:tc>
        <w:tc>
          <w:tcPr>
            <w:tcW w:w="1957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15.11</w:t>
            </w:r>
          </w:p>
        </w:tc>
        <w:tc>
          <w:tcPr>
            <w:tcW w:w="1956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956" w:type="dxa"/>
          </w:tcPr>
          <w:p w:rsidR="00A57AB4" w:rsidRDefault="00A57AB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AB4">
        <w:tc>
          <w:tcPr>
            <w:tcW w:w="741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70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«Здоровый образ жизни. Правильное развитие физических качеств»</w:t>
            </w:r>
          </w:p>
        </w:tc>
        <w:tc>
          <w:tcPr>
            <w:tcW w:w="1957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1956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956" w:type="dxa"/>
          </w:tcPr>
          <w:p w:rsidR="00A57AB4" w:rsidRDefault="00A57AB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57AB4">
        <w:tc>
          <w:tcPr>
            <w:tcW w:w="741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70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Товарищеский матч между воспитанниками объединения «Баскетбол» и сборной команды учащихся СОШ №3</w:t>
            </w:r>
          </w:p>
        </w:tc>
        <w:tc>
          <w:tcPr>
            <w:tcW w:w="1957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  <w:tc>
          <w:tcPr>
            <w:tcW w:w="1956" w:type="dxa"/>
          </w:tcPr>
          <w:p w:rsidR="00A57AB4" w:rsidRDefault="00E138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№2»</w:t>
            </w:r>
          </w:p>
        </w:tc>
        <w:tc>
          <w:tcPr>
            <w:tcW w:w="1956" w:type="dxa"/>
          </w:tcPr>
          <w:p w:rsidR="00A57AB4" w:rsidRDefault="00A57AB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ind w:left="360"/>
        <w:jc w:val="center"/>
        <w:rPr>
          <w:b/>
          <w:sz w:val="24"/>
          <w:szCs w:val="24"/>
        </w:rPr>
      </w:pPr>
    </w:p>
    <w:p w:rsidR="00A57AB4" w:rsidRDefault="00A57AB4">
      <w:pPr>
        <w:pStyle w:val="3"/>
        <w:rPr>
          <w:i w:val="0"/>
          <w:sz w:val="24"/>
          <w:szCs w:val="24"/>
        </w:rPr>
      </w:pPr>
    </w:p>
    <w:p w:rsidR="00A57AB4" w:rsidRDefault="00A57AB4"/>
    <w:p w:rsidR="00A57AB4" w:rsidRDefault="00A57AB4">
      <w:pPr>
        <w:pStyle w:val="3"/>
        <w:rPr>
          <w:i w:val="0"/>
          <w:sz w:val="24"/>
          <w:szCs w:val="24"/>
        </w:rPr>
      </w:pPr>
    </w:p>
    <w:p w:rsidR="00A57AB4" w:rsidRDefault="00A57AB4">
      <w:pPr>
        <w:pStyle w:val="3"/>
        <w:rPr>
          <w:i w:val="0"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jc w:val="center"/>
        <w:rPr>
          <w:b/>
          <w:sz w:val="24"/>
          <w:szCs w:val="24"/>
        </w:rPr>
      </w:pPr>
    </w:p>
    <w:p w:rsidR="00A57AB4" w:rsidRDefault="00A57AB4">
      <w:pPr>
        <w:tabs>
          <w:tab w:val="left" w:pos="3425"/>
        </w:tabs>
        <w:jc w:val="both"/>
        <w:rPr>
          <w:sz w:val="24"/>
          <w:szCs w:val="24"/>
        </w:rPr>
      </w:pPr>
    </w:p>
    <w:p w:rsidR="00A57AB4" w:rsidRDefault="00A57AB4">
      <w:pPr>
        <w:rPr>
          <w:sz w:val="24"/>
          <w:szCs w:val="24"/>
        </w:rPr>
      </w:pPr>
    </w:p>
    <w:sectPr w:rsidR="00A57AB4">
      <w:headerReference w:type="default" r:id="rId8"/>
      <w:pgSz w:w="11906" w:h="16838"/>
      <w:pgMar w:top="1440" w:right="849" w:bottom="1440" w:left="1134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808" w:rsidRDefault="00E13808">
      <w:r>
        <w:separator/>
      </w:r>
    </w:p>
  </w:endnote>
  <w:endnote w:type="continuationSeparator" w:id="0">
    <w:p w:rsidR="00E13808" w:rsidRDefault="00E13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12">
    <w:altName w:val="Times New Roman"/>
    <w:charset w:val="01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808" w:rsidRDefault="00E13808">
      <w:r>
        <w:separator/>
      </w:r>
    </w:p>
  </w:footnote>
  <w:footnote w:type="continuationSeparator" w:id="0">
    <w:p w:rsidR="00E13808" w:rsidRDefault="00E138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AB4" w:rsidRDefault="00B459DF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Врезка1" o:spid="_x0000_s2049" type="#_x0000_t202" style="position:absolute;margin-left:0;margin-top:.05pt;width:14.05pt;height:16.1pt;z-index:2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" o:allowincell="f" stroked="f">
          <v:fill opacity="0"/>
          <v:textbox style="mso-fit-shape-to-text:t" inset="0,0,0,0">
            <w:txbxContent>
              <w:p w:rsidR="00A57AB4" w:rsidRDefault="00E13808">
                <w:pPr>
                  <w:pStyle w:val="a4"/>
                  <w:rPr>
                    <w:rStyle w:val="ab"/>
                  </w:rPr>
                </w:pPr>
                <w:r>
                  <w:rPr>
                    <w:rStyle w:val="ab"/>
                  </w:rPr>
                  <w:fldChar w:fldCharType="begin"/>
                </w:r>
                <w:r>
                  <w:rPr>
                    <w:rStyle w:val="ab"/>
                  </w:rPr>
                  <w:instrText xml:space="preserve"> PAGE </w:instrText>
                </w:r>
                <w:r>
                  <w:rPr>
                    <w:rStyle w:val="ab"/>
                  </w:rPr>
                  <w:fldChar w:fldCharType="separate"/>
                </w:r>
                <w:r w:rsidR="00B459DF">
                  <w:rPr>
                    <w:rStyle w:val="ab"/>
                    <w:noProof/>
                  </w:rPr>
                  <w:t>3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A5D30"/>
    <w:multiLevelType w:val="multilevel"/>
    <w:tmpl w:val="934A17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4255C3"/>
    <w:multiLevelType w:val="multilevel"/>
    <w:tmpl w:val="B2005CF0"/>
    <w:lvl w:ilvl="0">
      <w:start w:val="1"/>
      <w:numFmt w:val="bullet"/>
      <w:lvlText w:val=""/>
      <w:lvlJc w:val="left"/>
      <w:pPr>
        <w:tabs>
          <w:tab w:val="num" w:pos="0"/>
        </w:tabs>
        <w:ind w:left="8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895A83"/>
    <w:multiLevelType w:val="multilevel"/>
    <w:tmpl w:val="38FCA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202DA4"/>
    <w:multiLevelType w:val="multilevel"/>
    <w:tmpl w:val="5D0C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AB4AE6"/>
    <w:multiLevelType w:val="multilevel"/>
    <w:tmpl w:val="1BFAC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2635E5"/>
    <w:multiLevelType w:val="multilevel"/>
    <w:tmpl w:val="C5887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DDF7BC4"/>
    <w:multiLevelType w:val="multilevel"/>
    <w:tmpl w:val="B162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0D6E49"/>
    <w:multiLevelType w:val="multilevel"/>
    <w:tmpl w:val="7202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 w15:restartNumberingAfterBreak="0">
    <w:nsid w:val="765C0403"/>
    <w:multiLevelType w:val="multilevel"/>
    <w:tmpl w:val="0D2CA6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76A323B6"/>
    <w:multiLevelType w:val="multilevel"/>
    <w:tmpl w:val="56508C34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BFF2E5C"/>
    <w:multiLevelType w:val="multilevel"/>
    <w:tmpl w:val="6C5A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AB4"/>
    <w:rsid w:val="00A57AB4"/>
    <w:rsid w:val="00B459DF"/>
    <w:rsid w:val="00E13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31EBD60A-85F2-4EA2-A91A-A3A073507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60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52600"/>
    <w:pPr>
      <w:keepNext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05260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052600"/>
    <w:pPr>
      <w:keepNext/>
      <w:jc w:val="center"/>
      <w:outlineLvl w:val="2"/>
    </w:pPr>
    <w:rPr>
      <w:b/>
      <w:i/>
      <w:sz w:val="28"/>
    </w:rPr>
  </w:style>
  <w:style w:type="paragraph" w:styleId="4">
    <w:name w:val="heading 4"/>
    <w:basedOn w:val="a"/>
    <w:next w:val="a"/>
    <w:link w:val="40"/>
    <w:qFormat/>
    <w:rsid w:val="00052600"/>
    <w:pPr>
      <w:keepNext/>
      <w:jc w:val="center"/>
      <w:outlineLvl w:val="3"/>
    </w:pPr>
    <w:rPr>
      <w:b/>
      <w:sz w:val="32"/>
    </w:rPr>
  </w:style>
  <w:style w:type="paragraph" w:styleId="7">
    <w:name w:val="heading 7"/>
    <w:basedOn w:val="a"/>
    <w:next w:val="a"/>
    <w:link w:val="70"/>
    <w:qFormat/>
    <w:rsid w:val="00052600"/>
    <w:pPr>
      <w:keepNext/>
      <w:jc w:val="center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052600"/>
    <w:pPr>
      <w:keepNext/>
      <w:ind w:left="360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052600"/>
    <w:pPr>
      <w:keepNext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526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0526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qFormat/>
    <w:rsid w:val="00052600"/>
    <w:rPr>
      <w:rFonts w:ascii="Times New Roman" w:eastAsia="Times New Roman" w:hAnsi="Times New Roman" w:cs="Times New Roman"/>
      <w:b/>
      <w:i/>
      <w:sz w:val="28"/>
      <w:szCs w:val="20"/>
    </w:rPr>
  </w:style>
  <w:style w:type="character" w:customStyle="1" w:styleId="40">
    <w:name w:val="Заголовок 4 Знак"/>
    <w:basedOn w:val="a0"/>
    <w:link w:val="4"/>
    <w:qFormat/>
    <w:rsid w:val="0005260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052600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80">
    <w:name w:val="Заголовок 8 Знак"/>
    <w:basedOn w:val="a0"/>
    <w:link w:val="8"/>
    <w:qFormat/>
    <w:rsid w:val="0005260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qFormat/>
    <w:rsid w:val="000526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Верхний колонтитул Знак"/>
    <w:basedOn w:val="a0"/>
    <w:link w:val="a4"/>
    <w:qFormat/>
    <w:rsid w:val="00052600"/>
    <w:rPr>
      <w:rFonts w:ascii="Times New Roman" w:eastAsia="Times New Roman" w:hAnsi="Times New Roman" w:cs="Times New Roman"/>
      <w:sz w:val="28"/>
      <w:szCs w:val="20"/>
      <w:lang w:val="de-DE" w:eastAsia="ru-RU"/>
    </w:rPr>
  </w:style>
  <w:style w:type="character" w:customStyle="1" w:styleId="a5">
    <w:name w:val="Нижний колонтитул Знак"/>
    <w:basedOn w:val="a0"/>
    <w:link w:val="a6"/>
    <w:qFormat/>
    <w:rsid w:val="000526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8"/>
    <w:qFormat/>
    <w:rsid w:val="0005260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a"/>
    <w:qFormat/>
    <w:rsid w:val="00052600"/>
    <w:rPr>
      <w:rFonts w:ascii="Times New Roman" w:eastAsia="Times New Roman" w:hAnsi="Times New Roman" w:cs="Times New Roman"/>
      <w:sz w:val="28"/>
      <w:szCs w:val="20"/>
    </w:rPr>
  </w:style>
  <w:style w:type="character" w:customStyle="1" w:styleId="21">
    <w:name w:val="Основной текст с отступом 2 Знак"/>
    <w:basedOn w:val="a0"/>
    <w:link w:val="22"/>
    <w:qFormat/>
    <w:rsid w:val="0005260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1">
    <w:name w:val="Основной текст с отступом 3 Знак"/>
    <w:basedOn w:val="a0"/>
    <w:link w:val="32"/>
    <w:qFormat/>
    <w:rsid w:val="000526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3 Знак"/>
    <w:basedOn w:val="a0"/>
    <w:link w:val="34"/>
    <w:qFormat/>
    <w:rsid w:val="0005260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qFormat/>
    <w:rsid w:val="00052600"/>
  </w:style>
  <w:style w:type="character" w:customStyle="1" w:styleId="23">
    <w:name w:val="Основной текст 2 Знак"/>
    <w:basedOn w:val="a0"/>
    <w:link w:val="24"/>
    <w:qFormat/>
    <w:rsid w:val="00052600"/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Текст выноски Знак"/>
    <w:basedOn w:val="a0"/>
    <w:link w:val="ad"/>
    <w:uiPriority w:val="99"/>
    <w:semiHidden/>
    <w:qFormat/>
    <w:rsid w:val="00052600"/>
    <w:rPr>
      <w:rFonts w:ascii="Segoe UI" w:eastAsia="Times New Roman" w:hAnsi="Segoe UI" w:cs="Times New Roman"/>
      <w:sz w:val="18"/>
      <w:szCs w:val="18"/>
    </w:rPr>
  </w:style>
  <w:style w:type="character" w:styleId="ae">
    <w:name w:val="annotation reference"/>
    <w:uiPriority w:val="99"/>
    <w:semiHidden/>
    <w:unhideWhenUsed/>
    <w:qFormat/>
    <w:rsid w:val="00052600"/>
    <w:rPr>
      <w:sz w:val="16"/>
      <w:szCs w:val="16"/>
    </w:rPr>
  </w:style>
  <w:style w:type="character" w:customStyle="1" w:styleId="af">
    <w:name w:val="Текст примечания Знак"/>
    <w:basedOn w:val="a0"/>
    <w:link w:val="af0"/>
    <w:uiPriority w:val="99"/>
    <w:semiHidden/>
    <w:qFormat/>
    <w:rsid w:val="000526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basedOn w:val="af"/>
    <w:link w:val="af2"/>
    <w:uiPriority w:val="99"/>
    <w:semiHidden/>
    <w:qFormat/>
    <w:rsid w:val="0005260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2B3394"/>
    <w:rPr>
      <w:color w:val="0000FF" w:themeColor="hyperlink"/>
      <w:u w:val="single"/>
    </w:rPr>
  </w:style>
  <w:style w:type="character" w:customStyle="1" w:styleId="af3">
    <w:name w:val="Без интервала Знак"/>
    <w:link w:val="af4"/>
    <w:qFormat/>
    <w:locked/>
    <w:rsid w:val="00FC51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Ссылка указателя"/>
    <w:qFormat/>
  </w:style>
  <w:style w:type="paragraph" w:customStyle="1" w:styleId="af6">
    <w:name w:val="Заголовок"/>
    <w:basedOn w:val="a"/>
    <w:next w:val="a8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link w:val="a7"/>
    <w:rsid w:val="00052600"/>
    <w:pPr>
      <w:jc w:val="center"/>
    </w:pPr>
    <w:rPr>
      <w:b/>
      <w:sz w:val="24"/>
    </w:rPr>
  </w:style>
  <w:style w:type="paragraph" w:styleId="af7">
    <w:name w:val="List"/>
    <w:basedOn w:val="a8"/>
    <w:rPr>
      <w:rFonts w:ascii="PT Astra Serif" w:hAnsi="PT Astra Serif" w:cs="Noto Sans Devanagari"/>
    </w:rPr>
  </w:style>
  <w:style w:type="paragraph" w:styleId="af8">
    <w:name w:val="caption"/>
    <w:basedOn w:val="a"/>
    <w:qFormat/>
    <w:rsid w:val="00052600"/>
    <w:pPr>
      <w:ind w:firstLine="1134"/>
      <w:jc w:val="center"/>
    </w:pPr>
    <w:rPr>
      <w:b/>
      <w:sz w:val="28"/>
    </w:rPr>
  </w:style>
  <w:style w:type="paragraph" w:styleId="af9">
    <w:name w:val="index heading"/>
    <w:basedOn w:val="af6"/>
  </w:style>
  <w:style w:type="paragraph" w:customStyle="1" w:styleId="afa">
    <w:name w:val="Колонтитул"/>
    <w:basedOn w:val="a"/>
    <w:qFormat/>
  </w:style>
  <w:style w:type="paragraph" w:styleId="a4">
    <w:name w:val="header"/>
    <w:basedOn w:val="a"/>
    <w:link w:val="a3"/>
    <w:rsid w:val="00052600"/>
    <w:pPr>
      <w:tabs>
        <w:tab w:val="center" w:pos="4153"/>
        <w:tab w:val="right" w:pos="8306"/>
      </w:tabs>
    </w:pPr>
    <w:rPr>
      <w:sz w:val="28"/>
      <w:lang w:val="de-DE"/>
    </w:rPr>
  </w:style>
  <w:style w:type="paragraph" w:styleId="a6">
    <w:name w:val="footer"/>
    <w:basedOn w:val="a"/>
    <w:link w:val="a5"/>
    <w:rsid w:val="00052600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link w:val="a9"/>
    <w:rsid w:val="00052600"/>
    <w:pPr>
      <w:jc w:val="both"/>
    </w:pPr>
    <w:rPr>
      <w:sz w:val="28"/>
    </w:rPr>
  </w:style>
  <w:style w:type="paragraph" w:styleId="22">
    <w:name w:val="Body Text Indent 2"/>
    <w:basedOn w:val="a"/>
    <w:link w:val="21"/>
    <w:qFormat/>
    <w:rsid w:val="00052600"/>
    <w:pPr>
      <w:ind w:left="360"/>
      <w:jc w:val="center"/>
    </w:pPr>
    <w:rPr>
      <w:b/>
      <w:sz w:val="24"/>
    </w:rPr>
  </w:style>
  <w:style w:type="paragraph" w:styleId="32">
    <w:name w:val="Body Text Indent 3"/>
    <w:basedOn w:val="a"/>
    <w:link w:val="31"/>
    <w:qFormat/>
    <w:rsid w:val="00052600"/>
    <w:pPr>
      <w:ind w:left="360"/>
    </w:pPr>
    <w:rPr>
      <w:sz w:val="28"/>
    </w:rPr>
  </w:style>
  <w:style w:type="paragraph" w:styleId="34">
    <w:name w:val="Body Text 3"/>
    <w:basedOn w:val="a"/>
    <w:link w:val="33"/>
    <w:qFormat/>
    <w:rsid w:val="00052600"/>
    <w:rPr>
      <w:sz w:val="28"/>
    </w:rPr>
  </w:style>
  <w:style w:type="paragraph" w:styleId="24">
    <w:name w:val="Body Text 2"/>
    <w:basedOn w:val="a"/>
    <w:link w:val="23"/>
    <w:qFormat/>
    <w:rsid w:val="00052600"/>
    <w:pPr>
      <w:jc w:val="both"/>
    </w:pPr>
    <w:rPr>
      <w:sz w:val="28"/>
    </w:rPr>
  </w:style>
  <w:style w:type="paragraph" w:styleId="ad">
    <w:name w:val="Balloon Text"/>
    <w:basedOn w:val="a"/>
    <w:link w:val="ac"/>
    <w:uiPriority w:val="99"/>
    <w:semiHidden/>
    <w:unhideWhenUsed/>
    <w:qFormat/>
    <w:rsid w:val="00052600"/>
    <w:rPr>
      <w:rFonts w:ascii="Segoe UI" w:hAnsi="Segoe UI"/>
      <w:sz w:val="18"/>
      <w:szCs w:val="18"/>
    </w:rPr>
  </w:style>
  <w:style w:type="paragraph" w:customStyle="1" w:styleId="Default">
    <w:name w:val="Default"/>
    <w:qFormat/>
    <w:rsid w:val="0005260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0">
    <w:name w:val="annotation text"/>
    <w:basedOn w:val="a"/>
    <w:link w:val="af"/>
    <w:uiPriority w:val="99"/>
    <w:semiHidden/>
    <w:unhideWhenUsed/>
    <w:qFormat/>
    <w:rsid w:val="00052600"/>
  </w:style>
  <w:style w:type="paragraph" w:styleId="af2">
    <w:name w:val="annotation subject"/>
    <w:basedOn w:val="af0"/>
    <w:next w:val="af0"/>
    <w:link w:val="af1"/>
    <w:uiPriority w:val="99"/>
    <w:semiHidden/>
    <w:unhideWhenUsed/>
    <w:qFormat/>
    <w:rsid w:val="00052600"/>
    <w:rPr>
      <w:b/>
      <w:bCs/>
    </w:rPr>
  </w:style>
  <w:style w:type="paragraph" w:styleId="afb">
    <w:name w:val="TOC Heading"/>
    <w:basedOn w:val="1"/>
    <w:next w:val="a"/>
    <w:uiPriority w:val="39"/>
    <w:unhideWhenUsed/>
    <w:qFormat/>
    <w:rsid w:val="002B3394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2B3394"/>
    <w:pPr>
      <w:widowControl w:val="0"/>
      <w:spacing w:after="100"/>
    </w:pPr>
    <w:rPr>
      <w:lang w:eastAsia="ar-SA"/>
    </w:rPr>
  </w:style>
  <w:style w:type="paragraph" w:styleId="25">
    <w:name w:val="toc 2"/>
    <w:basedOn w:val="a"/>
    <w:next w:val="a"/>
    <w:autoRedefine/>
    <w:uiPriority w:val="39"/>
    <w:unhideWhenUsed/>
    <w:rsid w:val="00B5439D"/>
    <w:pPr>
      <w:spacing w:after="100"/>
      <w:ind w:left="200"/>
    </w:pPr>
  </w:style>
  <w:style w:type="paragraph" w:styleId="35">
    <w:name w:val="toc 3"/>
    <w:basedOn w:val="a"/>
    <w:next w:val="a"/>
    <w:autoRedefine/>
    <w:uiPriority w:val="39"/>
    <w:unhideWhenUsed/>
    <w:rsid w:val="00B5439D"/>
    <w:pPr>
      <w:spacing w:after="100"/>
      <w:ind w:left="400"/>
    </w:pPr>
  </w:style>
  <w:style w:type="paragraph" w:styleId="afc">
    <w:name w:val="Normal (Web)"/>
    <w:basedOn w:val="a"/>
    <w:uiPriority w:val="99"/>
    <w:qFormat/>
    <w:rsid w:val="00B5439D"/>
    <w:pPr>
      <w:spacing w:beforeAutospacing="1" w:afterAutospacing="1"/>
    </w:pPr>
    <w:rPr>
      <w:sz w:val="24"/>
      <w:szCs w:val="24"/>
    </w:rPr>
  </w:style>
  <w:style w:type="paragraph" w:styleId="af4">
    <w:name w:val="No Spacing"/>
    <w:link w:val="af3"/>
    <w:qFormat/>
    <w:rsid w:val="00FC51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Содержимое врезки"/>
    <w:basedOn w:val="a"/>
    <w:qFormat/>
  </w:style>
  <w:style w:type="table" w:styleId="afe">
    <w:name w:val="Table Grid"/>
    <w:basedOn w:val="a1"/>
    <w:uiPriority w:val="39"/>
    <w:rsid w:val="000526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28</Pages>
  <Words>5781</Words>
  <Characters>32957</Characters>
  <Application>Microsoft Office Word</Application>
  <DocSecurity>0</DocSecurity>
  <Lines>274</Lines>
  <Paragraphs>77</Paragraphs>
  <ScaleCrop>false</ScaleCrop>
  <Company/>
  <LinksUpToDate>false</LinksUpToDate>
  <CharactersWithSpaces>38661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dc:description/>
  <cp:lastModifiedBy>Виктория Викторовна</cp:lastModifiedBy>
  <cp:revision>57</cp:revision>
  <dcterms:created xsi:type="dcterms:W3CDTF">2021-11-12T04:57:00Z</dcterms:created>
  <dcterms:modified xsi:type="dcterms:W3CDTF">2026-01-13T07:19:00Z</dcterms:modified>
  <dc:language>ru-RU</dc:language>
</cp:coreProperties>
</file>